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122A2" w14:textId="22D8012B" w:rsidR="00B8452C" w:rsidRDefault="000D37B0" w:rsidP="00481C92">
      <w:pPr>
        <w:pStyle w:val="a3"/>
        <w:jc w:val="center"/>
        <w:rPr>
          <w:rFonts w:ascii="Times New Roman" w:hAnsi="Times New Roman" w:cs="Times New Roman"/>
          <w:b/>
          <w:sz w:val="32"/>
          <w:szCs w:val="28"/>
        </w:rPr>
      </w:pPr>
      <w:r w:rsidRPr="00481C92">
        <w:rPr>
          <w:rFonts w:ascii="Times New Roman" w:hAnsi="Times New Roman" w:cs="Times New Roman"/>
          <w:b/>
          <w:sz w:val="32"/>
          <w:szCs w:val="28"/>
        </w:rPr>
        <w:t>Анализ содержания и право</w:t>
      </w:r>
      <w:r w:rsidR="00207BCA" w:rsidRPr="00481C92">
        <w:rPr>
          <w:rFonts w:ascii="Times New Roman" w:hAnsi="Times New Roman" w:cs="Times New Roman"/>
          <w:b/>
          <w:sz w:val="32"/>
          <w:szCs w:val="28"/>
        </w:rPr>
        <w:t xml:space="preserve">применения </w:t>
      </w:r>
      <w:r w:rsidRPr="00481C92">
        <w:rPr>
          <w:rFonts w:ascii="Times New Roman" w:hAnsi="Times New Roman" w:cs="Times New Roman"/>
          <w:b/>
          <w:sz w:val="32"/>
          <w:szCs w:val="28"/>
        </w:rPr>
        <w:br/>
      </w:r>
      <w:r w:rsidR="00207BCA" w:rsidRPr="00481C92">
        <w:rPr>
          <w:rFonts w:ascii="Times New Roman" w:hAnsi="Times New Roman" w:cs="Times New Roman"/>
          <w:b/>
          <w:sz w:val="32"/>
          <w:szCs w:val="28"/>
        </w:rPr>
        <w:t>с</w:t>
      </w:r>
      <w:r w:rsidR="00643E0B" w:rsidRPr="00481C92">
        <w:rPr>
          <w:rFonts w:ascii="Times New Roman" w:hAnsi="Times New Roman" w:cs="Times New Roman"/>
          <w:b/>
          <w:sz w:val="32"/>
          <w:szCs w:val="28"/>
        </w:rPr>
        <w:t>татьи</w:t>
      </w:r>
      <w:r w:rsidR="00B8452C" w:rsidRPr="00481C92">
        <w:rPr>
          <w:rFonts w:ascii="Times New Roman" w:hAnsi="Times New Roman" w:cs="Times New Roman"/>
          <w:b/>
          <w:sz w:val="32"/>
          <w:szCs w:val="28"/>
        </w:rPr>
        <w:t xml:space="preserve"> 274.1 Уголовно</w:t>
      </w:r>
      <w:r w:rsidRPr="00481C92">
        <w:rPr>
          <w:rFonts w:ascii="Times New Roman" w:hAnsi="Times New Roman" w:cs="Times New Roman"/>
          <w:b/>
          <w:sz w:val="32"/>
          <w:szCs w:val="28"/>
        </w:rPr>
        <w:t>го кодекса Российской Федерации</w:t>
      </w:r>
    </w:p>
    <w:p w14:paraId="53B19128" w14:textId="77777777" w:rsidR="00481C92" w:rsidRPr="00481C92" w:rsidRDefault="00481C92" w:rsidP="00481C92">
      <w:pPr>
        <w:pStyle w:val="a3"/>
        <w:jc w:val="center"/>
        <w:rPr>
          <w:rFonts w:ascii="Times New Roman" w:hAnsi="Times New Roman" w:cs="Times New Roman"/>
          <w:b/>
          <w:sz w:val="32"/>
          <w:szCs w:val="28"/>
        </w:rPr>
      </w:pPr>
    </w:p>
    <w:p w14:paraId="3F8A9271" w14:textId="77777777" w:rsidR="007A6B61" w:rsidRPr="00481C92" w:rsidRDefault="00AE4828" w:rsidP="00275E7A">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Сфера компьютерной информации, кажется, совсем недавно была обусловлена принадлежностью к высоким технологиям, достижениям науки и техники</w:t>
      </w:r>
      <w:r w:rsidR="00F83AE9" w:rsidRPr="00481C92">
        <w:rPr>
          <w:rFonts w:ascii="Times New Roman" w:hAnsi="Times New Roman" w:cs="Times New Roman"/>
          <w:sz w:val="28"/>
          <w:szCs w:val="28"/>
        </w:rPr>
        <w:t>, определенным уровнем специальных знаний. Развитие</w:t>
      </w:r>
      <w:r w:rsidR="007849DA" w:rsidRPr="00481C92">
        <w:rPr>
          <w:rFonts w:ascii="Times New Roman" w:hAnsi="Times New Roman" w:cs="Times New Roman"/>
          <w:sz w:val="28"/>
          <w:szCs w:val="28"/>
        </w:rPr>
        <w:t xml:space="preserve"> </w:t>
      </w:r>
      <w:r w:rsidR="00D817CE" w:rsidRPr="00481C92">
        <w:rPr>
          <w:rFonts w:ascii="Times New Roman" w:hAnsi="Times New Roman" w:cs="Times New Roman"/>
          <w:sz w:val="28"/>
          <w:szCs w:val="28"/>
        </w:rPr>
        <w:t>общественных отношений</w:t>
      </w:r>
      <w:r w:rsidR="007849DA" w:rsidRPr="00481C92">
        <w:rPr>
          <w:rFonts w:ascii="Times New Roman" w:hAnsi="Times New Roman" w:cs="Times New Roman"/>
          <w:sz w:val="28"/>
          <w:szCs w:val="28"/>
        </w:rPr>
        <w:t xml:space="preserve"> связанных с </w:t>
      </w:r>
      <w:r w:rsidR="00446357" w:rsidRPr="00481C92">
        <w:rPr>
          <w:rFonts w:ascii="Times New Roman" w:hAnsi="Times New Roman" w:cs="Times New Roman"/>
          <w:sz w:val="28"/>
          <w:szCs w:val="28"/>
        </w:rPr>
        <w:t>э</w:t>
      </w:r>
      <w:r w:rsidR="00751A72" w:rsidRPr="00481C92">
        <w:rPr>
          <w:rFonts w:ascii="Times New Roman" w:hAnsi="Times New Roman" w:cs="Times New Roman"/>
          <w:sz w:val="28"/>
          <w:szCs w:val="28"/>
        </w:rPr>
        <w:t>той областью</w:t>
      </w:r>
      <w:r w:rsidR="00D817CE" w:rsidRPr="00481C92">
        <w:rPr>
          <w:rFonts w:ascii="Times New Roman" w:hAnsi="Times New Roman" w:cs="Times New Roman"/>
          <w:sz w:val="28"/>
          <w:szCs w:val="28"/>
        </w:rPr>
        <w:t xml:space="preserve"> определило действия государства</w:t>
      </w:r>
      <w:r w:rsidR="00446357" w:rsidRPr="00481C92">
        <w:rPr>
          <w:rFonts w:ascii="Times New Roman" w:hAnsi="Times New Roman" w:cs="Times New Roman"/>
          <w:sz w:val="28"/>
          <w:szCs w:val="28"/>
        </w:rPr>
        <w:t xml:space="preserve"> </w:t>
      </w:r>
      <w:r w:rsidR="00D817CE" w:rsidRPr="00481C92">
        <w:rPr>
          <w:rFonts w:ascii="Times New Roman" w:hAnsi="Times New Roman" w:cs="Times New Roman"/>
          <w:sz w:val="28"/>
          <w:szCs w:val="28"/>
        </w:rPr>
        <w:t>в части правового регулиро</w:t>
      </w:r>
      <w:r w:rsidR="00751A72" w:rsidRPr="00481C92">
        <w:rPr>
          <w:rFonts w:ascii="Times New Roman" w:hAnsi="Times New Roman" w:cs="Times New Roman"/>
          <w:sz w:val="28"/>
          <w:szCs w:val="28"/>
        </w:rPr>
        <w:t xml:space="preserve">вания уголовной ответственности за преступления в сфере компьютерной информации, </w:t>
      </w:r>
      <w:r w:rsidR="00275E7A" w:rsidRPr="00481C92">
        <w:rPr>
          <w:rFonts w:ascii="Times New Roman" w:hAnsi="Times New Roman" w:cs="Times New Roman"/>
          <w:sz w:val="28"/>
          <w:szCs w:val="28"/>
        </w:rPr>
        <w:t>предусмотренной главой 28 УК РФ.</w:t>
      </w:r>
      <w:r w:rsidR="000F50FB" w:rsidRPr="00481C92">
        <w:rPr>
          <w:rFonts w:ascii="Times New Roman" w:hAnsi="Times New Roman" w:cs="Times New Roman"/>
          <w:sz w:val="28"/>
          <w:szCs w:val="28"/>
        </w:rPr>
        <w:t xml:space="preserve"> </w:t>
      </w:r>
      <w:r w:rsidR="00974B34" w:rsidRPr="00481C92">
        <w:rPr>
          <w:rFonts w:ascii="Times New Roman" w:hAnsi="Times New Roman" w:cs="Times New Roman"/>
          <w:sz w:val="28"/>
          <w:szCs w:val="28"/>
        </w:rPr>
        <w:t xml:space="preserve"> </w:t>
      </w:r>
    </w:p>
    <w:p w14:paraId="4220E0FA" w14:textId="77777777" w:rsidR="00180EBF" w:rsidRPr="00481C92" w:rsidRDefault="00751A72" w:rsidP="00275E7A">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Минэкономразвития РФ, например</w:t>
      </w:r>
      <w:r w:rsidR="00D5002C" w:rsidRPr="00481C92">
        <w:rPr>
          <w:rFonts w:ascii="Times New Roman" w:hAnsi="Times New Roman" w:cs="Times New Roman"/>
          <w:sz w:val="28"/>
          <w:szCs w:val="28"/>
        </w:rPr>
        <w:t>,</w:t>
      </w:r>
      <w:r w:rsidR="00446357" w:rsidRPr="00481C92">
        <w:rPr>
          <w:rFonts w:ascii="Times New Roman" w:hAnsi="Times New Roman" w:cs="Times New Roman"/>
          <w:sz w:val="28"/>
          <w:szCs w:val="28"/>
        </w:rPr>
        <w:t xml:space="preserve"> </w:t>
      </w:r>
      <w:r w:rsidRPr="00481C92">
        <w:rPr>
          <w:rFonts w:ascii="Times New Roman" w:hAnsi="Times New Roman" w:cs="Times New Roman"/>
          <w:sz w:val="28"/>
          <w:szCs w:val="28"/>
        </w:rPr>
        <w:t>ссылаясь на данные</w:t>
      </w:r>
      <w:r w:rsidR="0070440E" w:rsidRPr="00481C92">
        <w:rPr>
          <w:rFonts w:ascii="Times New Roman" w:hAnsi="Times New Roman" w:cs="Times New Roman"/>
          <w:sz w:val="28"/>
          <w:szCs w:val="28"/>
        </w:rPr>
        <w:t xml:space="preserve"> </w:t>
      </w:r>
      <w:r w:rsidRPr="00481C92">
        <w:rPr>
          <w:rFonts w:ascii="Times New Roman" w:hAnsi="Times New Roman" w:cs="Times New Roman"/>
          <w:sz w:val="28"/>
          <w:szCs w:val="28"/>
        </w:rPr>
        <w:t>Судебного департамента при Верховном суде</w:t>
      </w:r>
      <w:r w:rsidR="00D5002C" w:rsidRPr="00481C92">
        <w:rPr>
          <w:rFonts w:ascii="Times New Roman" w:hAnsi="Times New Roman" w:cs="Times New Roman"/>
          <w:sz w:val="28"/>
          <w:szCs w:val="28"/>
        </w:rPr>
        <w:t>,</w:t>
      </w:r>
      <w:r w:rsidRPr="00481C92">
        <w:rPr>
          <w:rFonts w:ascii="Times New Roman" w:hAnsi="Times New Roman" w:cs="Times New Roman"/>
          <w:sz w:val="28"/>
          <w:szCs w:val="28"/>
        </w:rPr>
        <w:t xml:space="preserve"> </w:t>
      </w:r>
      <w:r w:rsidR="00D5002C" w:rsidRPr="00481C92">
        <w:rPr>
          <w:rFonts w:ascii="Times New Roman" w:hAnsi="Times New Roman" w:cs="Times New Roman"/>
          <w:sz w:val="28"/>
          <w:szCs w:val="28"/>
        </w:rPr>
        <w:t>отмечало, что осужденных по части главы 28 УК РФ, специальной ст.274.1 «Неправомерное воздействие на критическую информационную инфраструктуру Российской федерации», в 2018 году не было, в 2019 году было уже четыре.</w:t>
      </w:r>
      <w:r w:rsidR="0070440E" w:rsidRPr="00481C92">
        <w:rPr>
          <w:rFonts w:ascii="Times New Roman" w:hAnsi="Times New Roman" w:cs="Times New Roman"/>
          <w:sz w:val="28"/>
          <w:szCs w:val="28"/>
        </w:rPr>
        <w:t xml:space="preserve"> </w:t>
      </w:r>
      <w:r w:rsidR="000D37B0" w:rsidRPr="00481C92">
        <w:rPr>
          <w:rFonts w:ascii="Times New Roman" w:hAnsi="Times New Roman" w:cs="Times New Roman"/>
          <w:sz w:val="28"/>
          <w:szCs w:val="28"/>
        </w:rPr>
        <w:t>С</w:t>
      </w:r>
      <w:r w:rsidR="00180EBF" w:rsidRPr="00481C92">
        <w:rPr>
          <w:rFonts w:ascii="Times New Roman" w:hAnsi="Times New Roman" w:cs="Times New Roman"/>
          <w:sz w:val="28"/>
          <w:szCs w:val="28"/>
        </w:rPr>
        <w:t>ледует отметить, что вышеуказанная статья имеет бланкетный характер</w:t>
      </w:r>
      <w:r w:rsidR="003756A7" w:rsidRPr="00481C92">
        <w:rPr>
          <w:rFonts w:ascii="Times New Roman" w:hAnsi="Times New Roman" w:cs="Times New Roman"/>
          <w:sz w:val="28"/>
          <w:szCs w:val="28"/>
        </w:rPr>
        <w:t xml:space="preserve"> (имеет отсылку к определенной части законодательства</w:t>
      </w:r>
      <w:r w:rsidR="000F50FB" w:rsidRPr="00481C92">
        <w:rPr>
          <w:rFonts w:ascii="Times New Roman" w:hAnsi="Times New Roman" w:cs="Times New Roman"/>
          <w:sz w:val="28"/>
          <w:szCs w:val="28"/>
        </w:rPr>
        <w:t xml:space="preserve"> </w:t>
      </w:r>
      <w:r w:rsidR="003756A7" w:rsidRPr="00481C92">
        <w:rPr>
          <w:rFonts w:ascii="Times New Roman" w:hAnsi="Times New Roman" w:cs="Times New Roman"/>
          <w:sz w:val="28"/>
          <w:szCs w:val="28"/>
        </w:rPr>
        <w:t>и работает, так сказать, «во взаимосвязи» с ним).</w:t>
      </w:r>
    </w:p>
    <w:p w14:paraId="0263AE31" w14:textId="77777777" w:rsidR="00571136" w:rsidRPr="00481C92" w:rsidRDefault="003756A7" w:rsidP="00275E7A">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Постановление</w:t>
      </w:r>
      <w:r w:rsidR="00C12C27" w:rsidRPr="00481C92">
        <w:rPr>
          <w:rFonts w:ascii="Times New Roman" w:hAnsi="Times New Roman" w:cs="Times New Roman"/>
          <w:sz w:val="28"/>
          <w:szCs w:val="28"/>
        </w:rPr>
        <w:t xml:space="preserve"> </w:t>
      </w:r>
      <w:r w:rsidRPr="00481C92">
        <w:rPr>
          <w:rFonts w:ascii="Times New Roman" w:hAnsi="Times New Roman" w:cs="Times New Roman"/>
          <w:sz w:val="28"/>
          <w:szCs w:val="28"/>
        </w:rPr>
        <w:t>Пленума</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Верховного</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Суда РФ от 15</w:t>
      </w:r>
      <w:r w:rsidR="000F50FB" w:rsidRPr="00481C92">
        <w:rPr>
          <w:rFonts w:ascii="Times New Roman" w:hAnsi="Times New Roman" w:cs="Times New Roman"/>
          <w:sz w:val="28"/>
          <w:szCs w:val="28"/>
        </w:rPr>
        <w:t xml:space="preserve"> декабря </w:t>
      </w:r>
      <w:r w:rsidRPr="00481C92">
        <w:rPr>
          <w:rFonts w:ascii="Times New Roman" w:hAnsi="Times New Roman" w:cs="Times New Roman"/>
          <w:sz w:val="28"/>
          <w:szCs w:val="28"/>
        </w:rPr>
        <w:t>2022</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 xml:space="preserve">г. </w:t>
      </w:r>
      <w:r w:rsidR="000F50FB" w:rsidRPr="00481C92">
        <w:rPr>
          <w:rFonts w:ascii="Times New Roman" w:hAnsi="Times New Roman" w:cs="Times New Roman"/>
          <w:sz w:val="28"/>
          <w:szCs w:val="28"/>
        </w:rPr>
        <w:br/>
      </w:r>
      <w:r w:rsidRPr="00481C92">
        <w:rPr>
          <w:rFonts w:ascii="Times New Roman" w:hAnsi="Times New Roman" w:cs="Times New Roman"/>
          <w:sz w:val="28"/>
          <w:szCs w:val="28"/>
        </w:rPr>
        <w:t>№ 37 «О некоторых</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вопросах судебной практики по уголовным делам о преступлениях в сфере компьютерной информа</w:t>
      </w:r>
      <w:r w:rsidR="009F1936" w:rsidRPr="00481C92">
        <w:rPr>
          <w:rFonts w:ascii="Times New Roman" w:hAnsi="Times New Roman" w:cs="Times New Roman"/>
          <w:sz w:val="28"/>
          <w:szCs w:val="28"/>
        </w:rPr>
        <w:t>ции,</w:t>
      </w:r>
      <w:r w:rsidR="000F50FB" w:rsidRPr="00481C92">
        <w:rPr>
          <w:rFonts w:ascii="Times New Roman" w:hAnsi="Times New Roman" w:cs="Times New Roman"/>
          <w:sz w:val="28"/>
          <w:szCs w:val="28"/>
        </w:rPr>
        <w:t xml:space="preserve">  </w:t>
      </w:r>
      <w:r w:rsidR="009F1936" w:rsidRPr="00481C92">
        <w:rPr>
          <w:rFonts w:ascii="Times New Roman" w:hAnsi="Times New Roman" w:cs="Times New Roman"/>
          <w:sz w:val="28"/>
          <w:szCs w:val="28"/>
        </w:rPr>
        <w:t>а также иных преступлениях, совершенных с использование</w:t>
      </w:r>
      <w:r w:rsidR="000F50FB" w:rsidRPr="00481C92">
        <w:rPr>
          <w:rFonts w:ascii="Times New Roman" w:hAnsi="Times New Roman" w:cs="Times New Roman"/>
          <w:sz w:val="28"/>
          <w:szCs w:val="28"/>
        </w:rPr>
        <w:t>м электронных или информационно-</w:t>
      </w:r>
      <w:r w:rsidR="009F1936" w:rsidRPr="00481C92">
        <w:rPr>
          <w:rFonts w:ascii="Times New Roman" w:hAnsi="Times New Roman" w:cs="Times New Roman"/>
          <w:sz w:val="28"/>
          <w:szCs w:val="28"/>
        </w:rPr>
        <w:t>телекоммуникационных сетей,</w:t>
      </w:r>
      <w:r w:rsidR="000F50FB" w:rsidRPr="00481C92">
        <w:rPr>
          <w:rFonts w:ascii="Times New Roman" w:hAnsi="Times New Roman" w:cs="Times New Roman"/>
          <w:sz w:val="28"/>
          <w:szCs w:val="28"/>
        </w:rPr>
        <w:t xml:space="preserve"> </w:t>
      </w:r>
      <w:r w:rsidR="009F1936" w:rsidRPr="00481C92">
        <w:rPr>
          <w:rFonts w:ascii="Times New Roman" w:hAnsi="Times New Roman" w:cs="Times New Roman"/>
          <w:sz w:val="28"/>
          <w:szCs w:val="28"/>
        </w:rPr>
        <w:t>включая сеть интернет</w:t>
      </w:r>
      <w:r w:rsidRPr="00481C92">
        <w:rPr>
          <w:rFonts w:ascii="Times New Roman" w:hAnsi="Times New Roman" w:cs="Times New Roman"/>
          <w:sz w:val="28"/>
          <w:szCs w:val="28"/>
        </w:rPr>
        <w:t>»</w:t>
      </w:r>
      <w:r w:rsidR="009F1936" w:rsidRPr="00481C92">
        <w:rPr>
          <w:rFonts w:ascii="Times New Roman" w:hAnsi="Times New Roman" w:cs="Times New Roman"/>
          <w:sz w:val="28"/>
          <w:szCs w:val="28"/>
        </w:rPr>
        <w:t>, четко определяет необходимость при рассмотрении уголовных дел о преступлениях предусмотренных</w:t>
      </w:r>
      <w:r w:rsidR="000F50FB" w:rsidRPr="00481C92">
        <w:rPr>
          <w:rFonts w:ascii="Times New Roman" w:hAnsi="Times New Roman" w:cs="Times New Roman"/>
          <w:sz w:val="28"/>
          <w:szCs w:val="28"/>
        </w:rPr>
        <w:t xml:space="preserve"> </w:t>
      </w:r>
      <w:r w:rsidR="009F1936" w:rsidRPr="00481C92">
        <w:rPr>
          <w:rFonts w:ascii="Times New Roman" w:hAnsi="Times New Roman" w:cs="Times New Roman"/>
          <w:sz w:val="28"/>
          <w:szCs w:val="28"/>
        </w:rPr>
        <w:t>статьями</w:t>
      </w:r>
      <w:r w:rsidR="000F50FB" w:rsidRPr="00481C92">
        <w:rPr>
          <w:rFonts w:ascii="Times New Roman" w:hAnsi="Times New Roman" w:cs="Times New Roman"/>
          <w:sz w:val="28"/>
          <w:szCs w:val="28"/>
        </w:rPr>
        <w:t xml:space="preserve"> </w:t>
      </w:r>
      <w:r w:rsidR="009F1936" w:rsidRPr="00481C92">
        <w:rPr>
          <w:rFonts w:ascii="Times New Roman" w:hAnsi="Times New Roman" w:cs="Times New Roman"/>
          <w:sz w:val="28"/>
          <w:szCs w:val="28"/>
        </w:rPr>
        <w:t>272, 273, 274,</w:t>
      </w:r>
      <w:r w:rsidR="000F50FB" w:rsidRPr="00481C92">
        <w:rPr>
          <w:rFonts w:ascii="Times New Roman" w:hAnsi="Times New Roman" w:cs="Times New Roman"/>
          <w:sz w:val="28"/>
          <w:szCs w:val="28"/>
        </w:rPr>
        <w:t xml:space="preserve"> </w:t>
      </w:r>
      <w:r w:rsidR="009F1936" w:rsidRPr="00481C92">
        <w:rPr>
          <w:rFonts w:ascii="Times New Roman" w:hAnsi="Times New Roman" w:cs="Times New Roman"/>
          <w:sz w:val="28"/>
          <w:szCs w:val="28"/>
        </w:rPr>
        <w:t>и</w:t>
      </w:r>
      <w:r w:rsidR="000F50FB" w:rsidRPr="00481C92">
        <w:rPr>
          <w:rFonts w:ascii="Times New Roman" w:hAnsi="Times New Roman" w:cs="Times New Roman"/>
          <w:sz w:val="28"/>
          <w:szCs w:val="28"/>
        </w:rPr>
        <w:t xml:space="preserve"> </w:t>
      </w:r>
      <w:r w:rsidR="009F1936" w:rsidRPr="00481C92">
        <w:rPr>
          <w:rFonts w:ascii="Times New Roman" w:hAnsi="Times New Roman" w:cs="Times New Roman"/>
          <w:sz w:val="28"/>
          <w:szCs w:val="28"/>
        </w:rPr>
        <w:t>274.1 УК РФ, руководствоваться</w:t>
      </w:r>
      <w:r w:rsidR="000F50FB" w:rsidRPr="00481C92">
        <w:rPr>
          <w:rFonts w:ascii="Times New Roman" w:hAnsi="Times New Roman" w:cs="Times New Roman"/>
          <w:sz w:val="28"/>
          <w:szCs w:val="28"/>
        </w:rPr>
        <w:t xml:space="preserve"> </w:t>
      </w:r>
      <w:r w:rsidR="009F1936" w:rsidRPr="00481C92">
        <w:rPr>
          <w:rFonts w:ascii="Times New Roman" w:hAnsi="Times New Roman" w:cs="Times New Roman"/>
          <w:sz w:val="28"/>
          <w:szCs w:val="28"/>
        </w:rPr>
        <w:t>положениями федеральных законов, которые регламентируют вопросы создания, распространения, передачи, защиты информации</w:t>
      </w:r>
      <w:r w:rsidR="00660AD1" w:rsidRPr="00481C92">
        <w:rPr>
          <w:rFonts w:ascii="Times New Roman" w:hAnsi="Times New Roman" w:cs="Times New Roman"/>
          <w:sz w:val="28"/>
          <w:szCs w:val="28"/>
        </w:rPr>
        <w:t xml:space="preserve"> и применения информационных технологий, в частности федеральных законов от 27 июля 2006 г</w:t>
      </w:r>
      <w:r w:rsidR="000F50FB" w:rsidRPr="00481C92">
        <w:rPr>
          <w:rFonts w:ascii="Times New Roman" w:hAnsi="Times New Roman" w:cs="Times New Roman"/>
          <w:sz w:val="28"/>
          <w:szCs w:val="28"/>
        </w:rPr>
        <w:t xml:space="preserve">. </w:t>
      </w:r>
      <w:r w:rsidR="00660AD1" w:rsidRPr="00481C92">
        <w:rPr>
          <w:rFonts w:ascii="Times New Roman" w:hAnsi="Times New Roman" w:cs="Times New Roman"/>
          <w:sz w:val="28"/>
          <w:szCs w:val="28"/>
        </w:rPr>
        <w:t>№</w:t>
      </w:r>
      <w:r w:rsidR="000F50FB" w:rsidRPr="00481C92">
        <w:rPr>
          <w:rFonts w:ascii="Times New Roman" w:hAnsi="Times New Roman" w:cs="Times New Roman"/>
          <w:sz w:val="28"/>
          <w:szCs w:val="28"/>
        </w:rPr>
        <w:t xml:space="preserve"> </w:t>
      </w:r>
      <w:r w:rsidR="00660AD1" w:rsidRPr="00481C92">
        <w:rPr>
          <w:rFonts w:ascii="Times New Roman" w:hAnsi="Times New Roman" w:cs="Times New Roman"/>
          <w:sz w:val="28"/>
          <w:szCs w:val="28"/>
        </w:rPr>
        <w:t>149-ФЗ «Об информации, информационных технологиях и о защите информации, от 26 июля 2017 г</w:t>
      </w:r>
      <w:r w:rsidR="000F50FB" w:rsidRPr="00481C92">
        <w:rPr>
          <w:rFonts w:ascii="Times New Roman" w:hAnsi="Times New Roman" w:cs="Times New Roman"/>
          <w:sz w:val="28"/>
          <w:szCs w:val="28"/>
        </w:rPr>
        <w:t xml:space="preserve">. </w:t>
      </w:r>
      <w:r w:rsidR="00660AD1" w:rsidRPr="00481C92">
        <w:rPr>
          <w:rFonts w:ascii="Times New Roman" w:hAnsi="Times New Roman" w:cs="Times New Roman"/>
          <w:sz w:val="28"/>
          <w:szCs w:val="28"/>
        </w:rPr>
        <w:t>№ 187</w:t>
      </w:r>
      <w:r w:rsidR="000F50FB" w:rsidRPr="00481C92">
        <w:rPr>
          <w:rFonts w:ascii="Times New Roman" w:hAnsi="Times New Roman" w:cs="Times New Roman"/>
          <w:sz w:val="28"/>
          <w:szCs w:val="28"/>
        </w:rPr>
        <w:t>-</w:t>
      </w:r>
      <w:r w:rsidR="00660AD1" w:rsidRPr="00481C92">
        <w:rPr>
          <w:rFonts w:ascii="Times New Roman" w:hAnsi="Times New Roman" w:cs="Times New Roman"/>
          <w:sz w:val="28"/>
          <w:szCs w:val="28"/>
        </w:rPr>
        <w:t>ФЗ «О безопасности критической информационной инфраструктуры Российской Федерации» и других федеральных законов, подзаконных актов, технических регламентов,</w:t>
      </w:r>
      <w:r w:rsidR="000F50FB" w:rsidRPr="00481C92">
        <w:rPr>
          <w:rFonts w:ascii="Times New Roman" w:hAnsi="Times New Roman" w:cs="Times New Roman"/>
          <w:sz w:val="28"/>
          <w:szCs w:val="28"/>
        </w:rPr>
        <w:t xml:space="preserve"> </w:t>
      </w:r>
      <w:r w:rsidR="00660AD1" w:rsidRPr="00481C92">
        <w:rPr>
          <w:rFonts w:ascii="Times New Roman" w:hAnsi="Times New Roman" w:cs="Times New Roman"/>
          <w:sz w:val="28"/>
          <w:szCs w:val="28"/>
        </w:rPr>
        <w:t>а также ратифицированных Российской Федерацией международных договоров и</w:t>
      </w:r>
      <w:r w:rsidR="000F50FB" w:rsidRPr="00481C92">
        <w:rPr>
          <w:rFonts w:ascii="Times New Roman" w:hAnsi="Times New Roman" w:cs="Times New Roman"/>
          <w:sz w:val="28"/>
          <w:szCs w:val="28"/>
        </w:rPr>
        <w:t xml:space="preserve"> </w:t>
      </w:r>
      <w:r w:rsidR="00660AD1" w:rsidRPr="00481C92">
        <w:rPr>
          <w:rFonts w:ascii="Times New Roman" w:hAnsi="Times New Roman" w:cs="Times New Roman"/>
          <w:sz w:val="28"/>
          <w:szCs w:val="28"/>
        </w:rPr>
        <w:t xml:space="preserve">соглашений, посвященных </w:t>
      </w:r>
      <w:r w:rsidR="00571136" w:rsidRPr="00481C92">
        <w:rPr>
          <w:rFonts w:ascii="Times New Roman" w:hAnsi="Times New Roman" w:cs="Times New Roman"/>
          <w:sz w:val="28"/>
          <w:szCs w:val="28"/>
        </w:rPr>
        <w:t>указанным вопросам и борьбе с преступлениями в сфере компьютерной информации, в частности Соглашения о сотрудничестве государств – участников Содружества Независимых государств в борьбе с преступлениями в сфере информационных технологий (г</w:t>
      </w:r>
      <w:r w:rsidR="0058036B" w:rsidRPr="00481C92">
        <w:rPr>
          <w:rFonts w:ascii="Times New Roman" w:hAnsi="Times New Roman" w:cs="Times New Roman"/>
          <w:sz w:val="28"/>
          <w:szCs w:val="28"/>
        </w:rPr>
        <w:t>.</w:t>
      </w:r>
      <w:r w:rsidR="00C12C27" w:rsidRPr="00481C92">
        <w:rPr>
          <w:rFonts w:ascii="Times New Roman" w:hAnsi="Times New Roman" w:cs="Times New Roman"/>
          <w:sz w:val="28"/>
          <w:szCs w:val="28"/>
        </w:rPr>
        <w:t xml:space="preserve"> </w:t>
      </w:r>
      <w:r w:rsidR="0058036B" w:rsidRPr="00481C92">
        <w:rPr>
          <w:rFonts w:ascii="Times New Roman" w:hAnsi="Times New Roman" w:cs="Times New Roman"/>
          <w:sz w:val="28"/>
          <w:szCs w:val="28"/>
        </w:rPr>
        <w:t>Душанбе 28 сентября 2018 года), положения статей</w:t>
      </w:r>
      <w:r w:rsidR="000F50FB" w:rsidRPr="00481C92">
        <w:rPr>
          <w:rFonts w:ascii="Times New Roman" w:hAnsi="Times New Roman" w:cs="Times New Roman"/>
          <w:sz w:val="28"/>
          <w:szCs w:val="28"/>
        </w:rPr>
        <w:t xml:space="preserve"> </w:t>
      </w:r>
      <w:r w:rsidR="0058036B" w:rsidRPr="00481C92">
        <w:rPr>
          <w:rFonts w:ascii="Times New Roman" w:hAnsi="Times New Roman" w:cs="Times New Roman"/>
          <w:sz w:val="28"/>
          <w:szCs w:val="28"/>
        </w:rPr>
        <w:t>Гражданского кодекса РФ (например</w:t>
      </w:r>
      <w:r w:rsidR="000F50FB" w:rsidRPr="00481C92">
        <w:rPr>
          <w:rFonts w:ascii="Times New Roman" w:hAnsi="Times New Roman" w:cs="Times New Roman"/>
          <w:sz w:val="28"/>
          <w:szCs w:val="28"/>
        </w:rPr>
        <w:t xml:space="preserve">, </w:t>
      </w:r>
      <w:r w:rsidR="0058036B" w:rsidRPr="00481C92">
        <w:rPr>
          <w:rFonts w:ascii="Times New Roman" w:hAnsi="Times New Roman" w:cs="Times New Roman"/>
          <w:sz w:val="28"/>
          <w:szCs w:val="28"/>
        </w:rPr>
        <w:t>ст.1261 Гражданского кодекса РФ).</w:t>
      </w:r>
    </w:p>
    <w:p w14:paraId="451E3956" w14:textId="77777777" w:rsidR="000F50FB" w:rsidRPr="00481C92" w:rsidRDefault="0058036B" w:rsidP="000F50FB">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lastRenderedPageBreak/>
        <w:t>В совокупности изложенного</w:t>
      </w:r>
      <w:r w:rsidR="00974B34" w:rsidRPr="00481C92">
        <w:rPr>
          <w:rFonts w:ascii="Times New Roman" w:hAnsi="Times New Roman" w:cs="Times New Roman"/>
          <w:sz w:val="28"/>
          <w:szCs w:val="28"/>
        </w:rPr>
        <w:t>, вышеуказ</w:t>
      </w:r>
      <w:r w:rsidR="000F50FB" w:rsidRPr="00481C92">
        <w:rPr>
          <w:rFonts w:ascii="Times New Roman" w:hAnsi="Times New Roman" w:cs="Times New Roman"/>
          <w:sz w:val="28"/>
          <w:szCs w:val="28"/>
        </w:rPr>
        <w:t>анный Пленум Верховного Суда РФ</w:t>
      </w:r>
      <w:r w:rsidR="00974B34" w:rsidRPr="00481C92">
        <w:rPr>
          <w:rFonts w:ascii="Times New Roman" w:hAnsi="Times New Roman" w:cs="Times New Roman"/>
          <w:sz w:val="28"/>
          <w:szCs w:val="28"/>
        </w:rPr>
        <w:t xml:space="preserve"> обобщает определения, необходимые не только при исследовании правонарушений</w:t>
      </w:r>
      <w:r w:rsidR="000F50FB" w:rsidRPr="00481C92">
        <w:rPr>
          <w:rFonts w:ascii="Times New Roman" w:hAnsi="Times New Roman" w:cs="Times New Roman"/>
          <w:sz w:val="28"/>
          <w:szCs w:val="28"/>
        </w:rPr>
        <w:t>,</w:t>
      </w:r>
      <w:r w:rsidR="00974B34" w:rsidRPr="00481C92">
        <w:rPr>
          <w:rFonts w:ascii="Times New Roman" w:hAnsi="Times New Roman" w:cs="Times New Roman"/>
          <w:sz w:val="28"/>
          <w:szCs w:val="28"/>
        </w:rPr>
        <w:t xml:space="preserve"> определенны</w:t>
      </w:r>
      <w:r w:rsidR="000F50FB" w:rsidRPr="00481C92">
        <w:rPr>
          <w:rFonts w:ascii="Times New Roman" w:hAnsi="Times New Roman" w:cs="Times New Roman"/>
          <w:sz w:val="28"/>
          <w:szCs w:val="28"/>
        </w:rPr>
        <w:t>е</w:t>
      </w:r>
      <w:r w:rsidR="00974B34" w:rsidRPr="00481C92">
        <w:rPr>
          <w:rFonts w:ascii="Times New Roman" w:hAnsi="Times New Roman" w:cs="Times New Roman"/>
          <w:sz w:val="28"/>
          <w:szCs w:val="28"/>
        </w:rPr>
        <w:t xml:space="preserve"> специальной статьей уголовного кодекса РФ 274.1 главы 28</w:t>
      </w:r>
      <w:r w:rsidR="000F50FB" w:rsidRPr="00481C92">
        <w:rPr>
          <w:rFonts w:ascii="Times New Roman" w:hAnsi="Times New Roman" w:cs="Times New Roman"/>
          <w:sz w:val="28"/>
          <w:szCs w:val="28"/>
        </w:rPr>
        <w:t>, но и всех статей данной главы.</w:t>
      </w:r>
      <w:r w:rsidR="00974B34" w:rsidRPr="00481C92">
        <w:rPr>
          <w:rFonts w:ascii="Times New Roman" w:hAnsi="Times New Roman" w:cs="Times New Roman"/>
          <w:sz w:val="28"/>
          <w:szCs w:val="28"/>
        </w:rPr>
        <w:t xml:space="preserve"> </w:t>
      </w:r>
      <w:r w:rsidR="000F50FB" w:rsidRPr="00481C92">
        <w:rPr>
          <w:rFonts w:ascii="Times New Roman" w:hAnsi="Times New Roman" w:cs="Times New Roman"/>
          <w:sz w:val="28"/>
          <w:szCs w:val="28"/>
        </w:rPr>
        <w:t>В</w:t>
      </w:r>
      <w:r w:rsidR="00974B34" w:rsidRPr="00481C92">
        <w:rPr>
          <w:rFonts w:ascii="Times New Roman" w:hAnsi="Times New Roman" w:cs="Times New Roman"/>
          <w:sz w:val="28"/>
          <w:szCs w:val="28"/>
        </w:rPr>
        <w:t xml:space="preserve"> связи с этим следует понимать</w:t>
      </w:r>
      <w:r w:rsidR="000F50FB" w:rsidRPr="00481C92">
        <w:rPr>
          <w:rFonts w:ascii="Times New Roman" w:hAnsi="Times New Roman" w:cs="Times New Roman"/>
          <w:sz w:val="28"/>
          <w:szCs w:val="28"/>
        </w:rPr>
        <w:t>, что под компьютерной программой понимается представленную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ее аудиовизуальные отображения.</w:t>
      </w:r>
    </w:p>
    <w:p w14:paraId="338A602D" w14:textId="77777777" w:rsidR="0058036B" w:rsidRPr="00481C92" w:rsidRDefault="000F50FB" w:rsidP="00275E7A">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Описание действий с компьютерной информации и средствами защиты компьютерной информации в соответствии с положением вышеуказанного Пленума Верховного Суда РФ приведено в таблице  1.</w:t>
      </w:r>
    </w:p>
    <w:p w14:paraId="5E987736" w14:textId="77777777" w:rsidR="000F50FB" w:rsidRPr="00481C92" w:rsidRDefault="000F50FB" w:rsidP="000F50FB">
      <w:pPr>
        <w:pStyle w:val="a3"/>
        <w:spacing w:line="288" w:lineRule="auto"/>
        <w:jc w:val="both"/>
        <w:rPr>
          <w:rFonts w:ascii="Times New Roman" w:hAnsi="Times New Roman" w:cs="Times New Roman"/>
          <w:spacing w:val="60"/>
          <w:sz w:val="28"/>
          <w:szCs w:val="28"/>
        </w:rPr>
      </w:pPr>
      <w:r w:rsidRPr="00481C92">
        <w:rPr>
          <w:rFonts w:ascii="Times New Roman" w:hAnsi="Times New Roman" w:cs="Times New Roman"/>
          <w:spacing w:val="60"/>
          <w:sz w:val="28"/>
          <w:szCs w:val="28"/>
        </w:rPr>
        <w:t>Таблица 1</w:t>
      </w:r>
    </w:p>
    <w:tbl>
      <w:tblPr>
        <w:tblStyle w:val="ac"/>
        <w:tblW w:w="0" w:type="auto"/>
        <w:tblLook w:val="04A0" w:firstRow="1" w:lastRow="0" w:firstColumn="1" w:lastColumn="0" w:noHBand="0" w:noVBand="1"/>
      </w:tblPr>
      <w:tblGrid>
        <w:gridCol w:w="2898"/>
        <w:gridCol w:w="6730"/>
      </w:tblGrid>
      <w:tr w:rsidR="000F50FB" w:rsidRPr="00481C92" w14:paraId="71BD01E6" w14:textId="77777777" w:rsidTr="000F50FB">
        <w:trPr>
          <w:tblHeader/>
        </w:trPr>
        <w:tc>
          <w:tcPr>
            <w:tcW w:w="0" w:type="auto"/>
          </w:tcPr>
          <w:p w14:paraId="1A223CCB" w14:textId="77777777" w:rsidR="000F50FB" w:rsidRPr="00481C92" w:rsidRDefault="000F50FB" w:rsidP="000F50FB">
            <w:pPr>
              <w:pStyle w:val="a3"/>
              <w:jc w:val="center"/>
              <w:rPr>
                <w:rFonts w:ascii="Times New Roman" w:hAnsi="Times New Roman" w:cs="Times New Roman"/>
                <w:sz w:val="28"/>
                <w:szCs w:val="28"/>
              </w:rPr>
            </w:pPr>
            <w:r w:rsidRPr="00481C92">
              <w:rPr>
                <w:rFonts w:ascii="Times New Roman" w:hAnsi="Times New Roman" w:cs="Times New Roman"/>
                <w:sz w:val="28"/>
                <w:szCs w:val="28"/>
              </w:rPr>
              <w:t>Вид действия</w:t>
            </w:r>
          </w:p>
        </w:tc>
        <w:tc>
          <w:tcPr>
            <w:tcW w:w="0" w:type="auto"/>
          </w:tcPr>
          <w:p w14:paraId="2E82F9FC" w14:textId="77777777" w:rsidR="000F50FB" w:rsidRPr="00481C92" w:rsidRDefault="000F50FB" w:rsidP="000F50FB">
            <w:pPr>
              <w:pStyle w:val="a3"/>
              <w:jc w:val="center"/>
              <w:rPr>
                <w:rFonts w:ascii="Times New Roman" w:hAnsi="Times New Roman" w:cs="Times New Roman"/>
                <w:sz w:val="28"/>
                <w:szCs w:val="28"/>
              </w:rPr>
            </w:pPr>
            <w:r w:rsidRPr="00481C92">
              <w:rPr>
                <w:rFonts w:ascii="Times New Roman" w:hAnsi="Times New Roman" w:cs="Times New Roman"/>
                <w:sz w:val="28"/>
                <w:szCs w:val="28"/>
              </w:rPr>
              <w:t>Описание</w:t>
            </w:r>
          </w:p>
        </w:tc>
      </w:tr>
      <w:tr w:rsidR="000F50FB" w:rsidRPr="00481C92" w14:paraId="3B45C2BE" w14:textId="77777777" w:rsidTr="000F50FB">
        <w:tc>
          <w:tcPr>
            <w:tcW w:w="0" w:type="auto"/>
          </w:tcPr>
          <w:p w14:paraId="7AFECE16" w14:textId="77777777" w:rsidR="000F50FB" w:rsidRPr="00481C92" w:rsidRDefault="000F50FB" w:rsidP="000F50FB">
            <w:pPr>
              <w:pStyle w:val="a3"/>
              <w:rPr>
                <w:rFonts w:ascii="Times New Roman" w:hAnsi="Times New Roman" w:cs="Times New Roman"/>
                <w:sz w:val="28"/>
                <w:szCs w:val="28"/>
              </w:rPr>
            </w:pPr>
            <w:r w:rsidRPr="00481C92">
              <w:rPr>
                <w:rFonts w:ascii="Times New Roman" w:hAnsi="Times New Roman" w:cs="Times New Roman"/>
                <w:b/>
                <w:sz w:val="28"/>
                <w:szCs w:val="28"/>
              </w:rPr>
              <w:t>Уничтожение</w:t>
            </w:r>
            <w:r w:rsidRPr="00481C92">
              <w:rPr>
                <w:rFonts w:ascii="Times New Roman" w:hAnsi="Times New Roman" w:cs="Times New Roman"/>
                <w:sz w:val="28"/>
                <w:szCs w:val="28"/>
              </w:rPr>
              <w:t xml:space="preserve"> компьютерной информации</w:t>
            </w:r>
          </w:p>
        </w:tc>
        <w:tc>
          <w:tcPr>
            <w:tcW w:w="0" w:type="auto"/>
          </w:tcPr>
          <w:p w14:paraId="1C3513D0" w14:textId="77777777" w:rsidR="000F50FB" w:rsidRPr="00481C92" w:rsidRDefault="00E334E4" w:rsidP="000F50FB">
            <w:pPr>
              <w:pStyle w:val="a3"/>
              <w:jc w:val="both"/>
              <w:rPr>
                <w:rFonts w:ascii="Times New Roman" w:hAnsi="Times New Roman" w:cs="Times New Roman"/>
                <w:sz w:val="28"/>
                <w:szCs w:val="28"/>
              </w:rPr>
            </w:pPr>
            <w:r w:rsidRPr="00481C92">
              <w:rPr>
                <w:rFonts w:ascii="Times New Roman" w:hAnsi="Times New Roman" w:cs="Times New Roman"/>
                <w:sz w:val="28"/>
                <w:szCs w:val="28"/>
              </w:rPr>
              <w:t>П</w:t>
            </w:r>
            <w:r w:rsidR="000F50FB" w:rsidRPr="00481C92">
              <w:rPr>
                <w:rFonts w:ascii="Times New Roman" w:hAnsi="Times New Roman" w:cs="Times New Roman"/>
                <w:sz w:val="28"/>
                <w:szCs w:val="28"/>
              </w:rPr>
              <w:t xml:space="preserve">риведение </w:t>
            </w:r>
            <w:r w:rsidRPr="00481C92">
              <w:rPr>
                <w:rFonts w:ascii="Times New Roman" w:hAnsi="Times New Roman" w:cs="Times New Roman"/>
                <w:sz w:val="28"/>
                <w:szCs w:val="28"/>
              </w:rPr>
              <w:t xml:space="preserve">компьютерной </w:t>
            </w:r>
            <w:r w:rsidR="000F50FB" w:rsidRPr="00481C92">
              <w:rPr>
                <w:rFonts w:ascii="Times New Roman" w:hAnsi="Times New Roman" w:cs="Times New Roman"/>
                <w:sz w:val="28"/>
                <w:szCs w:val="28"/>
              </w:rPr>
              <w:t>информации полностью или в части в непригодное для использования состояние с целью утраты возможности ее восстановления, независимо от того, имеется ли фактическая такая возможность и была ли она впоследствии восстановлена</w:t>
            </w:r>
            <w:r w:rsidRPr="00481C92">
              <w:rPr>
                <w:rFonts w:ascii="Times New Roman" w:hAnsi="Times New Roman" w:cs="Times New Roman"/>
                <w:sz w:val="28"/>
                <w:szCs w:val="28"/>
              </w:rPr>
              <w:t>.</w:t>
            </w:r>
          </w:p>
        </w:tc>
      </w:tr>
      <w:tr w:rsidR="000F50FB" w:rsidRPr="00481C92" w14:paraId="226220F3" w14:textId="77777777" w:rsidTr="000F50FB">
        <w:tc>
          <w:tcPr>
            <w:tcW w:w="0" w:type="auto"/>
          </w:tcPr>
          <w:p w14:paraId="7E4CC4FE" w14:textId="77777777" w:rsidR="000F50FB" w:rsidRPr="00481C92" w:rsidRDefault="000F50FB" w:rsidP="000F50FB">
            <w:pPr>
              <w:pStyle w:val="a3"/>
              <w:rPr>
                <w:rFonts w:ascii="Times New Roman" w:hAnsi="Times New Roman" w:cs="Times New Roman"/>
                <w:sz w:val="28"/>
                <w:szCs w:val="28"/>
              </w:rPr>
            </w:pPr>
            <w:r w:rsidRPr="00481C92">
              <w:rPr>
                <w:rFonts w:ascii="Times New Roman" w:hAnsi="Times New Roman" w:cs="Times New Roman"/>
                <w:b/>
                <w:sz w:val="28"/>
                <w:szCs w:val="28"/>
              </w:rPr>
              <w:t>Блокирование</w:t>
            </w:r>
            <w:r w:rsidRPr="00481C92">
              <w:rPr>
                <w:rFonts w:ascii="Times New Roman" w:hAnsi="Times New Roman" w:cs="Times New Roman"/>
                <w:sz w:val="28"/>
                <w:szCs w:val="28"/>
              </w:rPr>
              <w:t xml:space="preserve"> компьютерной информации</w:t>
            </w:r>
          </w:p>
        </w:tc>
        <w:tc>
          <w:tcPr>
            <w:tcW w:w="0" w:type="auto"/>
          </w:tcPr>
          <w:p w14:paraId="622E3989" w14:textId="77777777" w:rsidR="000F50FB" w:rsidRPr="00481C92" w:rsidRDefault="00E334E4" w:rsidP="000F50FB">
            <w:pPr>
              <w:pStyle w:val="a3"/>
              <w:jc w:val="both"/>
              <w:rPr>
                <w:rFonts w:ascii="Times New Roman" w:hAnsi="Times New Roman" w:cs="Times New Roman"/>
                <w:sz w:val="28"/>
                <w:szCs w:val="28"/>
              </w:rPr>
            </w:pPr>
            <w:r w:rsidRPr="00481C92">
              <w:rPr>
                <w:rFonts w:ascii="Times New Roman" w:hAnsi="Times New Roman" w:cs="Times New Roman"/>
                <w:sz w:val="28"/>
                <w:szCs w:val="28"/>
              </w:rPr>
              <w:t>В</w:t>
            </w:r>
            <w:r w:rsidR="000F50FB" w:rsidRPr="00481C92">
              <w:rPr>
                <w:rFonts w:ascii="Times New Roman" w:hAnsi="Times New Roman" w:cs="Times New Roman"/>
                <w:sz w:val="28"/>
                <w:szCs w:val="28"/>
              </w:rPr>
              <w:t>оздействие на саму информацию, средства доступа к ней или источник ее хранения, в результате которого становится невозможным в течение определенного времени или постоянно надлежащее ее использование, осуществление операций  над  информацией полностью или в требуемом режиме (искусственное затруднение или ограничение доступа законных пользователей  к компьютерной информации, не связанное с ее уничтожением)</w:t>
            </w:r>
            <w:r w:rsidRPr="00481C92">
              <w:rPr>
                <w:rFonts w:ascii="Times New Roman" w:hAnsi="Times New Roman" w:cs="Times New Roman"/>
                <w:sz w:val="28"/>
                <w:szCs w:val="28"/>
              </w:rPr>
              <w:t>.</w:t>
            </w:r>
          </w:p>
        </w:tc>
      </w:tr>
      <w:tr w:rsidR="000F50FB" w:rsidRPr="00481C92" w14:paraId="5D78C8A1" w14:textId="77777777" w:rsidTr="000F50FB">
        <w:tc>
          <w:tcPr>
            <w:tcW w:w="0" w:type="auto"/>
          </w:tcPr>
          <w:p w14:paraId="2996DE80" w14:textId="77777777" w:rsidR="000F50FB" w:rsidRPr="00481C92" w:rsidRDefault="000F50FB" w:rsidP="000F50FB">
            <w:pPr>
              <w:pStyle w:val="a3"/>
              <w:rPr>
                <w:rFonts w:ascii="Times New Roman" w:hAnsi="Times New Roman" w:cs="Times New Roman"/>
                <w:sz w:val="28"/>
                <w:szCs w:val="28"/>
              </w:rPr>
            </w:pPr>
            <w:r w:rsidRPr="00481C92">
              <w:rPr>
                <w:rFonts w:ascii="Times New Roman" w:hAnsi="Times New Roman" w:cs="Times New Roman"/>
                <w:b/>
                <w:sz w:val="28"/>
                <w:szCs w:val="28"/>
              </w:rPr>
              <w:t>Модификация</w:t>
            </w:r>
            <w:r w:rsidRPr="00481C92">
              <w:rPr>
                <w:rFonts w:ascii="Times New Roman" w:hAnsi="Times New Roman" w:cs="Times New Roman"/>
                <w:sz w:val="28"/>
                <w:szCs w:val="28"/>
              </w:rPr>
              <w:t xml:space="preserve"> компьютерной информации</w:t>
            </w:r>
          </w:p>
        </w:tc>
        <w:tc>
          <w:tcPr>
            <w:tcW w:w="0" w:type="auto"/>
          </w:tcPr>
          <w:p w14:paraId="1BE28E46" w14:textId="77777777" w:rsidR="000F50FB" w:rsidRPr="00481C92" w:rsidRDefault="00E334E4" w:rsidP="00E334E4">
            <w:pPr>
              <w:pStyle w:val="a3"/>
              <w:jc w:val="both"/>
              <w:rPr>
                <w:rFonts w:ascii="Times New Roman" w:hAnsi="Times New Roman" w:cs="Times New Roman"/>
                <w:sz w:val="28"/>
                <w:szCs w:val="28"/>
              </w:rPr>
            </w:pPr>
            <w:r w:rsidRPr="00481C92">
              <w:rPr>
                <w:rFonts w:ascii="Times New Roman" w:hAnsi="Times New Roman" w:cs="Times New Roman"/>
                <w:sz w:val="28"/>
                <w:szCs w:val="28"/>
              </w:rPr>
              <w:t>В</w:t>
            </w:r>
            <w:r w:rsidR="000F50FB" w:rsidRPr="00481C92">
              <w:rPr>
                <w:rFonts w:ascii="Times New Roman" w:hAnsi="Times New Roman" w:cs="Times New Roman"/>
                <w:sz w:val="28"/>
                <w:szCs w:val="28"/>
              </w:rPr>
              <w:t xml:space="preserve">несение в </w:t>
            </w:r>
            <w:r w:rsidRPr="00481C92">
              <w:rPr>
                <w:rFonts w:ascii="Times New Roman" w:hAnsi="Times New Roman" w:cs="Times New Roman"/>
                <w:sz w:val="28"/>
                <w:szCs w:val="28"/>
              </w:rPr>
              <w:t xml:space="preserve">компьютерную информацию </w:t>
            </w:r>
            <w:r w:rsidR="000F50FB" w:rsidRPr="00481C92">
              <w:rPr>
                <w:rFonts w:ascii="Times New Roman" w:hAnsi="Times New Roman" w:cs="Times New Roman"/>
                <w:sz w:val="28"/>
                <w:szCs w:val="28"/>
              </w:rPr>
              <w:t>любых изменений, включая изменение ее свойств, например целостности или достоверности</w:t>
            </w:r>
            <w:r w:rsidRPr="00481C92">
              <w:rPr>
                <w:rFonts w:ascii="Times New Roman" w:hAnsi="Times New Roman" w:cs="Times New Roman"/>
                <w:sz w:val="28"/>
                <w:szCs w:val="28"/>
              </w:rPr>
              <w:t>.</w:t>
            </w:r>
          </w:p>
        </w:tc>
      </w:tr>
      <w:tr w:rsidR="000F50FB" w:rsidRPr="00481C92" w14:paraId="220192CC" w14:textId="77777777" w:rsidTr="000F50FB">
        <w:tc>
          <w:tcPr>
            <w:tcW w:w="0" w:type="auto"/>
          </w:tcPr>
          <w:p w14:paraId="7DB5A0FA" w14:textId="77777777" w:rsidR="000F50FB" w:rsidRPr="00481C92" w:rsidRDefault="000F50FB" w:rsidP="000F50FB">
            <w:pPr>
              <w:pStyle w:val="a3"/>
              <w:rPr>
                <w:rFonts w:ascii="Times New Roman" w:hAnsi="Times New Roman" w:cs="Times New Roman"/>
                <w:sz w:val="28"/>
                <w:szCs w:val="28"/>
              </w:rPr>
            </w:pPr>
            <w:r w:rsidRPr="00481C92">
              <w:rPr>
                <w:rFonts w:ascii="Times New Roman" w:hAnsi="Times New Roman" w:cs="Times New Roman"/>
                <w:b/>
                <w:sz w:val="28"/>
                <w:szCs w:val="28"/>
              </w:rPr>
              <w:t>Копирование</w:t>
            </w:r>
            <w:r w:rsidRPr="00481C92">
              <w:rPr>
                <w:rFonts w:ascii="Times New Roman" w:hAnsi="Times New Roman" w:cs="Times New Roman"/>
                <w:sz w:val="28"/>
                <w:szCs w:val="28"/>
              </w:rPr>
              <w:t xml:space="preserve"> компьютерной информации</w:t>
            </w:r>
          </w:p>
        </w:tc>
        <w:tc>
          <w:tcPr>
            <w:tcW w:w="0" w:type="auto"/>
          </w:tcPr>
          <w:p w14:paraId="3BED8484" w14:textId="77777777" w:rsidR="000F50FB" w:rsidRPr="00481C92" w:rsidRDefault="00E21596" w:rsidP="000F50FB">
            <w:pPr>
              <w:pStyle w:val="a3"/>
              <w:jc w:val="both"/>
              <w:rPr>
                <w:rFonts w:ascii="Times New Roman" w:hAnsi="Times New Roman" w:cs="Times New Roman"/>
                <w:sz w:val="28"/>
                <w:szCs w:val="28"/>
              </w:rPr>
            </w:pPr>
            <w:r w:rsidRPr="00481C92">
              <w:rPr>
                <w:rFonts w:ascii="Times New Roman" w:hAnsi="Times New Roman" w:cs="Times New Roman"/>
                <w:sz w:val="28"/>
                <w:szCs w:val="28"/>
              </w:rPr>
              <w:t>П</w:t>
            </w:r>
            <w:r w:rsidR="000F50FB" w:rsidRPr="00481C92">
              <w:rPr>
                <w:rFonts w:ascii="Times New Roman" w:hAnsi="Times New Roman" w:cs="Times New Roman"/>
                <w:sz w:val="28"/>
                <w:szCs w:val="28"/>
              </w:rPr>
              <w:t>еренос имеющейся информации на другой электронный носитель при сохранении неизменной первоначальной информации либо ее воспроизведение в материальной форме (в том числе отправка по электронной почте, распечатывание на принтере, фотографирование, переписывание от руки и т.п.)</w:t>
            </w:r>
            <w:r w:rsidR="00347E58" w:rsidRPr="00481C92">
              <w:rPr>
                <w:rFonts w:ascii="Times New Roman" w:hAnsi="Times New Roman" w:cs="Times New Roman"/>
                <w:sz w:val="28"/>
                <w:szCs w:val="28"/>
              </w:rPr>
              <w:t>.</w:t>
            </w:r>
          </w:p>
        </w:tc>
      </w:tr>
      <w:tr w:rsidR="000F50FB" w:rsidRPr="00481C92" w14:paraId="33A03875" w14:textId="77777777" w:rsidTr="000F50FB">
        <w:tc>
          <w:tcPr>
            <w:tcW w:w="0" w:type="auto"/>
          </w:tcPr>
          <w:p w14:paraId="31696398" w14:textId="77777777" w:rsidR="000F50FB" w:rsidRPr="00481C92" w:rsidRDefault="000F50FB" w:rsidP="000F50FB">
            <w:pPr>
              <w:pStyle w:val="a3"/>
              <w:rPr>
                <w:rFonts w:ascii="Times New Roman" w:hAnsi="Times New Roman" w:cs="Times New Roman"/>
                <w:sz w:val="28"/>
                <w:szCs w:val="28"/>
              </w:rPr>
            </w:pPr>
            <w:r w:rsidRPr="00481C92">
              <w:rPr>
                <w:rFonts w:ascii="Times New Roman" w:hAnsi="Times New Roman" w:cs="Times New Roman"/>
                <w:b/>
                <w:sz w:val="28"/>
                <w:szCs w:val="28"/>
              </w:rPr>
              <w:t>Нейтрализация</w:t>
            </w:r>
            <w:r w:rsidRPr="00481C92">
              <w:rPr>
                <w:rFonts w:ascii="Times New Roman" w:hAnsi="Times New Roman" w:cs="Times New Roman"/>
                <w:sz w:val="28"/>
                <w:szCs w:val="28"/>
              </w:rPr>
              <w:t xml:space="preserve"> средств защиты компьютерной </w:t>
            </w:r>
            <w:r w:rsidRPr="00481C92">
              <w:rPr>
                <w:rFonts w:ascii="Times New Roman" w:hAnsi="Times New Roman" w:cs="Times New Roman"/>
                <w:sz w:val="28"/>
                <w:szCs w:val="28"/>
              </w:rPr>
              <w:lastRenderedPageBreak/>
              <w:t>информации</w:t>
            </w:r>
          </w:p>
        </w:tc>
        <w:tc>
          <w:tcPr>
            <w:tcW w:w="0" w:type="auto"/>
          </w:tcPr>
          <w:p w14:paraId="331E7CA3" w14:textId="77777777" w:rsidR="000F50FB" w:rsidRPr="00481C92" w:rsidRDefault="00347E58" w:rsidP="000F50FB">
            <w:pPr>
              <w:pStyle w:val="a3"/>
              <w:jc w:val="both"/>
              <w:rPr>
                <w:rFonts w:ascii="Times New Roman" w:hAnsi="Times New Roman" w:cs="Times New Roman"/>
                <w:sz w:val="28"/>
                <w:szCs w:val="28"/>
              </w:rPr>
            </w:pPr>
            <w:r w:rsidRPr="00481C92">
              <w:rPr>
                <w:rFonts w:ascii="Times New Roman" w:hAnsi="Times New Roman" w:cs="Times New Roman"/>
                <w:sz w:val="28"/>
                <w:szCs w:val="28"/>
              </w:rPr>
              <w:lastRenderedPageBreak/>
              <w:t>В</w:t>
            </w:r>
            <w:r w:rsidR="000F50FB" w:rsidRPr="00481C92">
              <w:rPr>
                <w:rFonts w:ascii="Times New Roman" w:hAnsi="Times New Roman" w:cs="Times New Roman"/>
                <w:sz w:val="28"/>
                <w:szCs w:val="28"/>
              </w:rPr>
              <w:t xml:space="preserve">оздействие, в частности, на технические, криптографические и другие средства, предназначенные для защиты компьютерной </w:t>
            </w:r>
            <w:r w:rsidR="000F50FB" w:rsidRPr="00481C92">
              <w:rPr>
                <w:rFonts w:ascii="Times New Roman" w:hAnsi="Times New Roman" w:cs="Times New Roman"/>
                <w:sz w:val="28"/>
                <w:szCs w:val="28"/>
              </w:rPr>
              <w:lastRenderedPageBreak/>
              <w:t>информации от несанкционированного доступа к ней, а также воздействие на средства контроля эффективности защиты информации (технические средства и программы, предназначенные для проверки средств защиты компьютерной информации, например, осуществляющие мониторинг работы антивирусных программ) с целью утраты ими функций по защите компьютерной информации или контролю эффективности такой защиты</w:t>
            </w:r>
            <w:r w:rsidRPr="00481C92">
              <w:rPr>
                <w:rFonts w:ascii="Times New Roman" w:hAnsi="Times New Roman" w:cs="Times New Roman"/>
                <w:sz w:val="28"/>
                <w:szCs w:val="28"/>
              </w:rPr>
              <w:t>.</w:t>
            </w:r>
          </w:p>
        </w:tc>
      </w:tr>
    </w:tbl>
    <w:p w14:paraId="24A29FAC" w14:textId="77777777" w:rsidR="00893015" w:rsidRPr="00481C92" w:rsidRDefault="00632BBD" w:rsidP="00347E58">
      <w:pPr>
        <w:pStyle w:val="a3"/>
        <w:spacing w:before="240"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lastRenderedPageBreak/>
        <w:t xml:space="preserve">В </w:t>
      </w:r>
      <w:r w:rsidR="003B0892" w:rsidRPr="00481C92">
        <w:rPr>
          <w:rFonts w:ascii="Times New Roman" w:hAnsi="Times New Roman" w:cs="Times New Roman"/>
          <w:sz w:val="28"/>
          <w:szCs w:val="28"/>
        </w:rPr>
        <w:t>этой связи</w:t>
      </w:r>
      <w:r w:rsidRPr="00481C92">
        <w:rPr>
          <w:rFonts w:ascii="Times New Roman" w:hAnsi="Times New Roman" w:cs="Times New Roman"/>
          <w:sz w:val="28"/>
          <w:szCs w:val="28"/>
        </w:rPr>
        <w:t xml:space="preserve"> необходимо понимать, что </w:t>
      </w:r>
      <w:r w:rsidR="00102EB2" w:rsidRPr="00481C92">
        <w:rPr>
          <w:rFonts w:ascii="Times New Roman" w:hAnsi="Times New Roman" w:cs="Times New Roman"/>
          <w:sz w:val="28"/>
          <w:szCs w:val="28"/>
        </w:rPr>
        <w:t>действия</w:t>
      </w:r>
      <w:r w:rsidR="0046391F" w:rsidRPr="00481C92">
        <w:rPr>
          <w:rFonts w:ascii="Times New Roman" w:hAnsi="Times New Roman" w:cs="Times New Roman"/>
          <w:sz w:val="28"/>
          <w:szCs w:val="28"/>
        </w:rPr>
        <w:t xml:space="preserve"> лица квалифицируются</w:t>
      </w:r>
      <w:r w:rsidR="000F50FB" w:rsidRPr="00481C92">
        <w:rPr>
          <w:rFonts w:ascii="Times New Roman" w:hAnsi="Times New Roman" w:cs="Times New Roman"/>
          <w:sz w:val="28"/>
          <w:szCs w:val="28"/>
        </w:rPr>
        <w:t xml:space="preserve"> </w:t>
      </w:r>
      <w:r w:rsidR="003048C5" w:rsidRPr="00481C92">
        <w:rPr>
          <w:rFonts w:ascii="Times New Roman" w:hAnsi="Times New Roman" w:cs="Times New Roman"/>
          <w:b/>
          <w:sz w:val="28"/>
          <w:szCs w:val="28"/>
        </w:rPr>
        <w:t xml:space="preserve">частью </w:t>
      </w:r>
      <w:r w:rsidR="00102EB2" w:rsidRPr="00481C92">
        <w:rPr>
          <w:rFonts w:ascii="Times New Roman" w:hAnsi="Times New Roman" w:cs="Times New Roman"/>
          <w:b/>
          <w:sz w:val="28"/>
          <w:szCs w:val="28"/>
        </w:rPr>
        <w:t>1</w:t>
      </w:r>
      <w:r w:rsidR="000F50FB" w:rsidRPr="00481C92">
        <w:rPr>
          <w:rFonts w:ascii="Times New Roman" w:hAnsi="Times New Roman" w:cs="Times New Roman"/>
          <w:b/>
          <w:sz w:val="28"/>
          <w:szCs w:val="28"/>
        </w:rPr>
        <w:t xml:space="preserve"> </w:t>
      </w:r>
      <w:r w:rsidR="00102EB2" w:rsidRPr="00481C92">
        <w:rPr>
          <w:rFonts w:ascii="Times New Roman" w:hAnsi="Times New Roman" w:cs="Times New Roman"/>
          <w:b/>
          <w:sz w:val="28"/>
          <w:szCs w:val="28"/>
        </w:rPr>
        <w:t>ст.274.1 УК РФ</w:t>
      </w:r>
      <w:r w:rsidR="00102EB2" w:rsidRPr="00481C92">
        <w:rPr>
          <w:rFonts w:ascii="Times New Roman" w:hAnsi="Times New Roman" w:cs="Times New Roman"/>
          <w:sz w:val="28"/>
          <w:szCs w:val="28"/>
        </w:rPr>
        <w:t>, если установлено, что компьютерные программы или иная компьютерная информация предназначены именно для воздействия на</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 xml:space="preserve"> </w:t>
      </w:r>
      <w:r w:rsidR="00102EB2" w:rsidRPr="00481C92">
        <w:rPr>
          <w:rFonts w:ascii="Times New Roman" w:hAnsi="Times New Roman" w:cs="Times New Roman"/>
          <w:sz w:val="28"/>
          <w:szCs w:val="28"/>
        </w:rPr>
        <w:t>критическую</w:t>
      </w:r>
      <w:r w:rsidR="000F50FB" w:rsidRPr="00481C92">
        <w:rPr>
          <w:rFonts w:ascii="Times New Roman" w:hAnsi="Times New Roman" w:cs="Times New Roman"/>
          <w:sz w:val="28"/>
          <w:szCs w:val="28"/>
        </w:rPr>
        <w:t xml:space="preserve"> </w:t>
      </w:r>
      <w:r w:rsidR="00102EB2" w:rsidRPr="00481C92">
        <w:rPr>
          <w:rFonts w:ascii="Times New Roman" w:hAnsi="Times New Roman" w:cs="Times New Roman"/>
          <w:sz w:val="28"/>
          <w:szCs w:val="28"/>
        </w:rPr>
        <w:t>информационную</w:t>
      </w:r>
      <w:r w:rsidR="000F50FB" w:rsidRPr="00481C92">
        <w:rPr>
          <w:rFonts w:ascii="Times New Roman" w:hAnsi="Times New Roman" w:cs="Times New Roman"/>
          <w:sz w:val="28"/>
          <w:szCs w:val="28"/>
        </w:rPr>
        <w:t xml:space="preserve"> </w:t>
      </w:r>
      <w:r w:rsidR="00102EB2" w:rsidRPr="00481C92">
        <w:rPr>
          <w:rFonts w:ascii="Times New Roman" w:hAnsi="Times New Roman" w:cs="Times New Roman"/>
          <w:sz w:val="28"/>
          <w:szCs w:val="28"/>
        </w:rPr>
        <w:t xml:space="preserve"> структуру</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 xml:space="preserve"> Российской Федерации</w:t>
      </w:r>
      <w:r w:rsidR="000F50FB" w:rsidRPr="00481C92">
        <w:rPr>
          <w:rFonts w:ascii="Times New Roman" w:hAnsi="Times New Roman" w:cs="Times New Roman"/>
          <w:sz w:val="28"/>
          <w:szCs w:val="28"/>
        </w:rPr>
        <w:t xml:space="preserve"> </w:t>
      </w:r>
      <w:r w:rsidR="003B0892" w:rsidRPr="00481C92">
        <w:rPr>
          <w:rFonts w:ascii="Times New Roman" w:hAnsi="Times New Roman" w:cs="Times New Roman"/>
          <w:sz w:val="28"/>
          <w:szCs w:val="28"/>
        </w:rPr>
        <w:t>(</w:t>
      </w:r>
      <w:r w:rsidR="009E1521" w:rsidRPr="00481C92">
        <w:rPr>
          <w:rFonts w:ascii="Times New Roman" w:hAnsi="Times New Roman" w:cs="Times New Roman"/>
          <w:sz w:val="28"/>
          <w:szCs w:val="28"/>
        </w:rPr>
        <w:t xml:space="preserve">далее по тексту </w:t>
      </w:r>
      <w:r w:rsidR="003B0892" w:rsidRPr="00481C92">
        <w:rPr>
          <w:rFonts w:ascii="Times New Roman" w:hAnsi="Times New Roman" w:cs="Times New Roman"/>
          <w:sz w:val="28"/>
          <w:szCs w:val="28"/>
        </w:rPr>
        <w:t>– КИИ</w:t>
      </w:r>
      <w:r w:rsidR="009E1521" w:rsidRPr="00481C92">
        <w:rPr>
          <w:rFonts w:ascii="Times New Roman" w:hAnsi="Times New Roman" w:cs="Times New Roman"/>
          <w:sz w:val="28"/>
          <w:szCs w:val="28"/>
        </w:rPr>
        <w:t>)</w:t>
      </w:r>
      <w:r w:rsidR="003B0892" w:rsidRPr="00481C92">
        <w:rPr>
          <w:rFonts w:ascii="Times New Roman" w:hAnsi="Times New Roman" w:cs="Times New Roman"/>
          <w:sz w:val="28"/>
          <w:szCs w:val="28"/>
        </w:rPr>
        <w:t>,</w:t>
      </w:r>
      <w:r w:rsidR="009E1521" w:rsidRPr="00481C92">
        <w:rPr>
          <w:rFonts w:ascii="Times New Roman" w:hAnsi="Times New Roman" w:cs="Times New Roman"/>
          <w:sz w:val="28"/>
          <w:szCs w:val="28"/>
        </w:rPr>
        <w:t xml:space="preserve"> </w:t>
      </w:r>
      <w:r w:rsidRPr="00481C92">
        <w:rPr>
          <w:rFonts w:ascii="Times New Roman" w:hAnsi="Times New Roman" w:cs="Times New Roman"/>
          <w:sz w:val="28"/>
          <w:szCs w:val="28"/>
        </w:rPr>
        <w:t>определ</w:t>
      </w:r>
      <w:r w:rsidR="00102EB2" w:rsidRPr="00481C92">
        <w:rPr>
          <w:rFonts w:ascii="Times New Roman" w:hAnsi="Times New Roman" w:cs="Times New Roman"/>
          <w:sz w:val="28"/>
          <w:szCs w:val="28"/>
        </w:rPr>
        <w:t>енную</w:t>
      </w:r>
      <w:r w:rsidR="000F50FB" w:rsidRPr="00481C92">
        <w:rPr>
          <w:rFonts w:ascii="Times New Roman" w:hAnsi="Times New Roman" w:cs="Times New Roman"/>
          <w:sz w:val="28"/>
          <w:szCs w:val="28"/>
        </w:rPr>
        <w:t xml:space="preserve"> </w:t>
      </w:r>
      <w:r w:rsidR="00333BB4" w:rsidRPr="00481C92">
        <w:rPr>
          <w:rFonts w:ascii="Times New Roman" w:hAnsi="Times New Roman" w:cs="Times New Roman"/>
          <w:sz w:val="28"/>
          <w:szCs w:val="28"/>
        </w:rPr>
        <w:t xml:space="preserve"> понятие</w:t>
      </w:r>
      <w:r w:rsidRPr="00481C92">
        <w:rPr>
          <w:rFonts w:ascii="Times New Roman" w:hAnsi="Times New Roman" w:cs="Times New Roman"/>
          <w:sz w:val="28"/>
          <w:szCs w:val="28"/>
        </w:rPr>
        <w:t>м</w:t>
      </w:r>
      <w:r w:rsidR="003B0892" w:rsidRPr="00481C92">
        <w:rPr>
          <w:rFonts w:ascii="Times New Roman" w:hAnsi="Times New Roman" w:cs="Times New Roman"/>
          <w:sz w:val="28"/>
          <w:szCs w:val="28"/>
        </w:rPr>
        <w:t>,</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 xml:space="preserve"> содержащимся в ст.</w:t>
      </w:r>
      <w:r w:rsidR="003B0892" w:rsidRPr="00481C92">
        <w:rPr>
          <w:rFonts w:ascii="Times New Roman" w:hAnsi="Times New Roman" w:cs="Times New Roman"/>
          <w:sz w:val="28"/>
          <w:szCs w:val="28"/>
        </w:rPr>
        <w:t xml:space="preserve"> </w:t>
      </w:r>
      <w:r w:rsidRPr="00481C92">
        <w:rPr>
          <w:rFonts w:ascii="Times New Roman" w:hAnsi="Times New Roman" w:cs="Times New Roman"/>
          <w:sz w:val="28"/>
          <w:szCs w:val="28"/>
        </w:rPr>
        <w:t>2 Федерального Закона от 26 июля 2017 года № 187-ФЗ</w:t>
      </w:r>
      <w:r w:rsidR="003E77D1" w:rsidRPr="00481C92">
        <w:rPr>
          <w:rFonts w:ascii="Times New Roman" w:hAnsi="Times New Roman" w:cs="Times New Roman"/>
          <w:sz w:val="28"/>
          <w:szCs w:val="28"/>
        </w:rPr>
        <w:t xml:space="preserve"> «О безопасности критической информационной </w:t>
      </w:r>
      <w:r w:rsidR="002B45EB" w:rsidRPr="00481C92">
        <w:rPr>
          <w:rFonts w:ascii="Times New Roman" w:hAnsi="Times New Roman" w:cs="Times New Roman"/>
          <w:sz w:val="28"/>
          <w:szCs w:val="28"/>
        </w:rPr>
        <w:t>инфра</w:t>
      </w:r>
      <w:r w:rsidR="003E77D1" w:rsidRPr="00481C92">
        <w:rPr>
          <w:rFonts w:ascii="Times New Roman" w:hAnsi="Times New Roman" w:cs="Times New Roman"/>
          <w:sz w:val="28"/>
          <w:szCs w:val="28"/>
        </w:rPr>
        <w:t>структуры Российской Федерации»</w:t>
      </w:r>
      <w:r w:rsidR="00102EB2" w:rsidRPr="00481C92">
        <w:rPr>
          <w:rFonts w:ascii="Times New Roman" w:hAnsi="Times New Roman" w:cs="Times New Roman"/>
          <w:sz w:val="28"/>
          <w:szCs w:val="28"/>
        </w:rPr>
        <w:t>,</w:t>
      </w:r>
      <w:r w:rsidR="000F50FB" w:rsidRPr="00481C92">
        <w:rPr>
          <w:rFonts w:ascii="Times New Roman" w:hAnsi="Times New Roman" w:cs="Times New Roman"/>
          <w:sz w:val="28"/>
          <w:szCs w:val="28"/>
        </w:rPr>
        <w:t xml:space="preserve"> </w:t>
      </w:r>
      <w:r w:rsidR="00102EB2" w:rsidRPr="00481C92">
        <w:rPr>
          <w:rFonts w:ascii="Times New Roman" w:hAnsi="Times New Roman" w:cs="Times New Roman"/>
          <w:sz w:val="28"/>
          <w:szCs w:val="28"/>
        </w:rPr>
        <w:t>с</w:t>
      </w:r>
      <w:r w:rsidR="000F50FB" w:rsidRPr="00481C92">
        <w:rPr>
          <w:rFonts w:ascii="Times New Roman" w:hAnsi="Times New Roman" w:cs="Times New Roman"/>
          <w:sz w:val="28"/>
          <w:szCs w:val="28"/>
        </w:rPr>
        <w:t xml:space="preserve"> </w:t>
      </w:r>
      <w:r w:rsidR="002B45EB" w:rsidRPr="00481C92">
        <w:rPr>
          <w:rFonts w:ascii="Times New Roman" w:hAnsi="Times New Roman" w:cs="Times New Roman"/>
          <w:sz w:val="28"/>
          <w:szCs w:val="28"/>
        </w:rPr>
        <w:t xml:space="preserve">признаками, </w:t>
      </w:r>
      <w:r w:rsidR="00102EB2" w:rsidRPr="00481C92">
        <w:rPr>
          <w:rFonts w:ascii="Times New Roman" w:hAnsi="Times New Roman" w:cs="Times New Roman"/>
          <w:sz w:val="28"/>
          <w:szCs w:val="28"/>
        </w:rPr>
        <w:t xml:space="preserve">в том числе, </w:t>
      </w:r>
      <w:r w:rsidR="002B45EB" w:rsidRPr="00481C92">
        <w:rPr>
          <w:rFonts w:ascii="Times New Roman" w:hAnsi="Times New Roman" w:cs="Times New Roman"/>
          <w:sz w:val="28"/>
          <w:szCs w:val="28"/>
        </w:rPr>
        <w:t>включая</w:t>
      </w:r>
      <w:r w:rsidR="000F50FB" w:rsidRPr="00481C92">
        <w:rPr>
          <w:rFonts w:ascii="Times New Roman" w:hAnsi="Times New Roman" w:cs="Times New Roman"/>
          <w:sz w:val="28"/>
          <w:szCs w:val="28"/>
        </w:rPr>
        <w:t xml:space="preserve"> </w:t>
      </w:r>
      <w:r w:rsidR="002B45EB" w:rsidRPr="00481C92">
        <w:rPr>
          <w:rFonts w:ascii="Times New Roman" w:hAnsi="Times New Roman" w:cs="Times New Roman"/>
          <w:sz w:val="28"/>
          <w:szCs w:val="28"/>
        </w:rPr>
        <w:t>нахождение объекта</w:t>
      </w:r>
      <w:r w:rsidR="000F50FB" w:rsidRPr="00481C92">
        <w:rPr>
          <w:rFonts w:ascii="Times New Roman" w:hAnsi="Times New Roman" w:cs="Times New Roman"/>
          <w:sz w:val="28"/>
          <w:szCs w:val="28"/>
        </w:rPr>
        <w:t xml:space="preserve"> </w:t>
      </w:r>
      <w:r w:rsidR="002B45EB" w:rsidRPr="00481C92">
        <w:rPr>
          <w:rFonts w:ascii="Times New Roman" w:hAnsi="Times New Roman" w:cs="Times New Roman"/>
          <w:sz w:val="28"/>
          <w:szCs w:val="28"/>
        </w:rPr>
        <w:t>критической</w:t>
      </w:r>
      <w:r w:rsidR="000F50FB" w:rsidRPr="00481C92">
        <w:rPr>
          <w:rFonts w:ascii="Times New Roman" w:hAnsi="Times New Roman" w:cs="Times New Roman"/>
          <w:sz w:val="28"/>
          <w:szCs w:val="28"/>
        </w:rPr>
        <w:t xml:space="preserve"> </w:t>
      </w:r>
      <w:r w:rsidR="002B45EB" w:rsidRPr="00481C92">
        <w:rPr>
          <w:rFonts w:ascii="Times New Roman" w:hAnsi="Times New Roman" w:cs="Times New Roman"/>
          <w:sz w:val="28"/>
          <w:szCs w:val="28"/>
        </w:rPr>
        <w:t>информационной инфраструктуры</w:t>
      </w:r>
      <w:r w:rsidR="000F50FB" w:rsidRPr="00481C92">
        <w:rPr>
          <w:rFonts w:ascii="Times New Roman" w:hAnsi="Times New Roman" w:cs="Times New Roman"/>
          <w:sz w:val="28"/>
          <w:szCs w:val="28"/>
        </w:rPr>
        <w:t xml:space="preserve"> </w:t>
      </w:r>
      <w:r w:rsidR="002B45EB" w:rsidRPr="00481C92">
        <w:rPr>
          <w:rFonts w:ascii="Times New Roman" w:hAnsi="Times New Roman" w:cs="Times New Roman"/>
          <w:sz w:val="28"/>
          <w:szCs w:val="28"/>
        </w:rPr>
        <w:t>в</w:t>
      </w:r>
      <w:r w:rsidR="000F50FB" w:rsidRPr="00481C92">
        <w:rPr>
          <w:rFonts w:ascii="Times New Roman" w:hAnsi="Times New Roman" w:cs="Times New Roman"/>
          <w:sz w:val="28"/>
          <w:szCs w:val="28"/>
        </w:rPr>
        <w:t xml:space="preserve"> </w:t>
      </w:r>
      <w:r w:rsidR="002B45EB" w:rsidRPr="00481C92">
        <w:rPr>
          <w:rFonts w:ascii="Times New Roman" w:hAnsi="Times New Roman" w:cs="Times New Roman"/>
          <w:sz w:val="28"/>
          <w:szCs w:val="28"/>
        </w:rPr>
        <w:t>определенном законодательством РФ специальном реестре,</w:t>
      </w:r>
      <w:r w:rsidR="000F50FB" w:rsidRPr="00481C92">
        <w:rPr>
          <w:rFonts w:ascii="Times New Roman" w:hAnsi="Times New Roman" w:cs="Times New Roman"/>
          <w:sz w:val="28"/>
          <w:szCs w:val="28"/>
        </w:rPr>
        <w:t xml:space="preserve"> </w:t>
      </w:r>
      <w:r w:rsidR="002B45EB" w:rsidRPr="00481C92">
        <w:rPr>
          <w:rFonts w:ascii="Times New Roman" w:hAnsi="Times New Roman" w:cs="Times New Roman"/>
          <w:sz w:val="28"/>
          <w:szCs w:val="28"/>
        </w:rPr>
        <w:t>формируемым</w:t>
      </w:r>
      <w:r w:rsidR="000F50FB" w:rsidRPr="00481C92">
        <w:rPr>
          <w:rFonts w:ascii="Times New Roman" w:hAnsi="Times New Roman" w:cs="Times New Roman"/>
          <w:sz w:val="28"/>
          <w:szCs w:val="28"/>
        </w:rPr>
        <w:t xml:space="preserve"> </w:t>
      </w:r>
      <w:r w:rsidR="002B45EB" w:rsidRPr="00481C92">
        <w:rPr>
          <w:rFonts w:ascii="Times New Roman" w:hAnsi="Times New Roman" w:cs="Times New Roman"/>
          <w:sz w:val="28"/>
          <w:szCs w:val="28"/>
        </w:rPr>
        <w:t>ФСТЭК России</w:t>
      </w:r>
      <w:r w:rsidR="003B0892" w:rsidRPr="00481C92">
        <w:rPr>
          <w:rFonts w:ascii="Times New Roman" w:hAnsi="Times New Roman" w:cs="Times New Roman"/>
          <w:sz w:val="28"/>
          <w:szCs w:val="28"/>
        </w:rPr>
        <w:t>. К</w:t>
      </w:r>
      <w:r w:rsidR="00E54191" w:rsidRPr="00481C92">
        <w:rPr>
          <w:rFonts w:ascii="Times New Roman" w:hAnsi="Times New Roman" w:cs="Times New Roman"/>
          <w:sz w:val="28"/>
          <w:szCs w:val="28"/>
        </w:rPr>
        <w:t>ритерии значимости объ</w:t>
      </w:r>
      <w:r w:rsidR="00B17024" w:rsidRPr="00481C92">
        <w:rPr>
          <w:rFonts w:ascii="Times New Roman" w:hAnsi="Times New Roman" w:cs="Times New Roman"/>
          <w:sz w:val="28"/>
          <w:szCs w:val="28"/>
        </w:rPr>
        <w:t>ектов КИИ</w:t>
      </w:r>
      <w:r w:rsidR="00E54191" w:rsidRPr="00481C92">
        <w:rPr>
          <w:rFonts w:ascii="Times New Roman" w:hAnsi="Times New Roman" w:cs="Times New Roman"/>
          <w:sz w:val="28"/>
          <w:szCs w:val="28"/>
        </w:rPr>
        <w:t>,</w:t>
      </w:r>
      <w:r w:rsidR="000F50FB" w:rsidRPr="00481C92">
        <w:rPr>
          <w:rFonts w:ascii="Times New Roman" w:hAnsi="Times New Roman" w:cs="Times New Roman"/>
          <w:sz w:val="28"/>
          <w:szCs w:val="28"/>
        </w:rPr>
        <w:t xml:space="preserve"> </w:t>
      </w:r>
      <w:r w:rsidR="00E54191" w:rsidRPr="00481C92">
        <w:rPr>
          <w:rFonts w:ascii="Times New Roman" w:hAnsi="Times New Roman" w:cs="Times New Roman"/>
          <w:sz w:val="28"/>
          <w:szCs w:val="28"/>
        </w:rPr>
        <w:t>при этом,</w:t>
      </w:r>
      <w:r w:rsidR="000F50FB" w:rsidRPr="00481C92">
        <w:rPr>
          <w:rFonts w:ascii="Times New Roman" w:hAnsi="Times New Roman" w:cs="Times New Roman"/>
          <w:sz w:val="28"/>
          <w:szCs w:val="28"/>
        </w:rPr>
        <w:t xml:space="preserve"> </w:t>
      </w:r>
      <w:r w:rsidR="00E54191" w:rsidRPr="00481C92">
        <w:rPr>
          <w:rFonts w:ascii="Times New Roman" w:hAnsi="Times New Roman" w:cs="Times New Roman"/>
          <w:sz w:val="28"/>
          <w:szCs w:val="28"/>
        </w:rPr>
        <w:t>определялись в соответствии с Постановлением Правительства РФ от 08.02.2018 г. № 127, которое признает таковым показатели возможного прич</w:t>
      </w:r>
      <w:r w:rsidR="003B0892" w:rsidRPr="00481C92">
        <w:rPr>
          <w:rFonts w:ascii="Times New Roman" w:hAnsi="Times New Roman" w:cs="Times New Roman"/>
          <w:sz w:val="28"/>
          <w:szCs w:val="28"/>
        </w:rPr>
        <w:t>инения жизни и здоровью людей (хотя бы одного</w:t>
      </w:r>
      <w:r w:rsidR="00E54191" w:rsidRPr="00481C92">
        <w:rPr>
          <w:rFonts w:ascii="Times New Roman" w:hAnsi="Times New Roman" w:cs="Times New Roman"/>
          <w:sz w:val="28"/>
          <w:szCs w:val="28"/>
        </w:rPr>
        <w:t>), возможного прекращения или нарушения функционирования объектов</w:t>
      </w:r>
      <w:r w:rsidR="000F50FB" w:rsidRPr="00481C92">
        <w:rPr>
          <w:rFonts w:ascii="Times New Roman" w:hAnsi="Times New Roman" w:cs="Times New Roman"/>
          <w:sz w:val="28"/>
          <w:szCs w:val="28"/>
        </w:rPr>
        <w:t xml:space="preserve"> </w:t>
      </w:r>
      <w:r w:rsidR="00E54191" w:rsidRPr="00481C92">
        <w:rPr>
          <w:rFonts w:ascii="Times New Roman" w:hAnsi="Times New Roman" w:cs="Times New Roman"/>
          <w:sz w:val="28"/>
          <w:szCs w:val="28"/>
        </w:rPr>
        <w:t>жизнедеятельности</w:t>
      </w:r>
      <w:r w:rsidR="000F50FB" w:rsidRPr="00481C92">
        <w:rPr>
          <w:rFonts w:ascii="Times New Roman" w:hAnsi="Times New Roman" w:cs="Times New Roman"/>
          <w:sz w:val="28"/>
          <w:szCs w:val="28"/>
        </w:rPr>
        <w:t xml:space="preserve"> </w:t>
      </w:r>
      <w:r w:rsidR="00E54191" w:rsidRPr="00481C92">
        <w:rPr>
          <w:rFonts w:ascii="Times New Roman" w:hAnsi="Times New Roman" w:cs="Times New Roman"/>
          <w:sz w:val="28"/>
          <w:szCs w:val="28"/>
        </w:rPr>
        <w:t>населения, транспортной инфра</w:t>
      </w:r>
      <w:r w:rsidR="0046391F" w:rsidRPr="00481C92">
        <w:rPr>
          <w:rFonts w:ascii="Times New Roman" w:hAnsi="Times New Roman" w:cs="Times New Roman"/>
          <w:sz w:val="28"/>
          <w:szCs w:val="28"/>
        </w:rPr>
        <w:t>структуры, сетей связи и т.д., предусматривая</w:t>
      </w:r>
      <w:r w:rsidR="00840666" w:rsidRPr="00481C92">
        <w:rPr>
          <w:rFonts w:ascii="Times New Roman" w:hAnsi="Times New Roman" w:cs="Times New Roman"/>
          <w:sz w:val="28"/>
          <w:szCs w:val="28"/>
        </w:rPr>
        <w:t>, в том числе,</w:t>
      </w:r>
      <w:r w:rsidR="000F50FB" w:rsidRPr="00481C92">
        <w:rPr>
          <w:rFonts w:ascii="Times New Roman" w:hAnsi="Times New Roman" w:cs="Times New Roman"/>
          <w:sz w:val="28"/>
          <w:szCs w:val="28"/>
        </w:rPr>
        <w:t xml:space="preserve"> </w:t>
      </w:r>
      <w:r w:rsidR="0046391F" w:rsidRPr="00481C92">
        <w:rPr>
          <w:rFonts w:ascii="Times New Roman" w:hAnsi="Times New Roman" w:cs="Times New Roman"/>
          <w:sz w:val="28"/>
          <w:szCs w:val="28"/>
        </w:rPr>
        <w:t>наказание</w:t>
      </w:r>
      <w:r w:rsidR="00840666" w:rsidRPr="00481C92">
        <w:rPr>
          <w:rFonts w:ascii="Times New Roman" w:hAnsi="Times New Roman" w:cs="Times New Roman"/>
          <w:sz w:val="28"/>
          <w:szCs w:val="28"/>
        </w:rPr>
        <w:t xml:space="preserve"> </w:t>
      </w:r>
      <w:r w:rsidR="000412F9" w:rsidRPr="00481C92">
        <w:rPr>
          <w:rFonts w:ascii="Times New Roman" w:hAnsi="Times New Roman" w:cs="Times New Roman"/>
          <w:sz w:val="28"/>
          <w:szCs w:val="28"/>
        </w:rPr>
        <w:t xml:space="preserve">вышеуказанной частью 1 ст.274.1 УК РФ, </w:t>
      </w:r>
      <w:r w:rsidR="00840666" w:rsidRPr="00481C92">
        <w:rPr>
          <w:rFonts w:ascii="Times New Roman" w:hAnsi="Times New Roman" w:cs="Times New Roman"/>
          <w:sz w:val="28"/>
          <w:szCs w:val="28"/>
        </w:rPr>
        <w:t>со штрафами до одного миллиона рублей и лишением свободы до пяти лет.</w:t>
      </w:r>
      <w:r w:rsidR="0046391F" w:rsidRPr="00481C92">
        <w:rPr>
          <w:rFonts w:ascii="Times New Roman" w:hAnsi="Times New Roman" w:cs="Times New Roman"/>
          <w:sz w:val="28"/>
          <w:szCs w:val="28"/>
        </w:rPr>
        <w:t xml:space="preserve"> </w:t>
      </w:r>
      <w:r w:rsidR="00C44732" w:rsidRPr="00481C92">
        <w:rPr>
          <w:rFonts w:ascii="Times New Roman" w:hAnsi="Times New Roman" w:cs="Times New Roman"/>
          <w:sz w:val="28"/>
          <w:szCs w:val="28"/>
        </w:rPr>
        <w:t>Объективной стороной являются действия, состоящие в создании, распространении и (или) использовании компьютерных программ либо иной компьютерной информации, заведомо предназначенных для неправомерного воздействия на критическую информационную инфраструктуру РФ. Преступление в этой форме считается оконченным, в момент совершения любого из действий: создания, распространения</w:t>
      </w:r>
      <w:r w:rsidR="000F50FB" w:rsidRPr="00481C92">
        <w:rPr>
          <w:rFonts w:ascii="Times New Roman" w:hAnsi="Times New Roman" w:cs="Times New Roman"/>
          <w:sz w:val="28"/>
          <w:szCs w:val="28"/>
        </w:rPr>
        <w:t xml:space="preserve"> </w:t>
      </w:r>
      <w:r w:rsidR="00C44732" w:rsidRPr="00481C92">
        <w:rPr>
          <w:rFonts w:ascii="Times New Roman" w:hAnsi="Times New Roman" w:cs="Times New Roman"/>
          <w:sz w:val="28"/>
          <w:szCs w:val="28"/>
        </w:rPr>
        <w:t>или</w:t>
      </w:r>
      <w:r w:rsidR="000F50FB" w:rsidRPr="00481C92">
        <w:rPr>
          <w:rFonts w:ascii="Times New Roman" w:hAnsi="Times New Roman" w:cs="Times New Roman"/>
          <w:sz w:val="28"/>
          <w:szCs w:val="28"/>
        </w:rPr>
        <w:t xml:space="preserve"> </w:t>
      </w:r>
      <w:r w:rsidR="00C44732" w:rsidRPr="00481C92">
        <w:rPr>
          <w:rFonts w:ascii="Times New Roman" w:hAnsi="Times New Roman" w:cs="Times New Roman"/>
          <w:sz w:val="28"/>
          <w:szCs w:val="28"/>
        </w:rPr>
        <w:t>использования соответствующих программ.</w:t>
      </w:r>
      <w:r w:rsidR="00B17024" w:rsidRPr="00481C92">
        <w:rPr>
          <w:rFonts w:ascii="Times New Roman" w:hAnsi="Times New Roman" w:cs="Times New Roman"/>
          <w:sz w:val="28"/>
          <w:szCs w:val="28"/>
        </w:rPr>
        <w:t xml:space="preserve"> Субъективная сторона характеризуется прямым умыслом.</w:t>
      </w:r>
    </w:p>
    <w:p w14:paraId="0DD441AF" w14:textId="77777777" w:rsidR="000D37B0" w:rsidRPr="00481C92" w:rsidRDefault="00840666" w:rsidP="00275E7A">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b/>
          <w:sz w:val="28"/>
          <w:szCs w:val="28"/>
        </w:rPr>
        <w:t>Часть 2 ст.274.1 УК РФ</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предполагая</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и</w:t>
      </w:r>
      <w:r w:rsidR="00893015" w:rsidRPr="00481C92">
        <w:rPr>
          <w:rFonts w:ascii="Times New Roman" w:hAnsi="Times New Roman" w:cs="Times New Roman"/>
          <w:sz w:val="28"/>
          <w:szCs w:val="28"/>
        </w:rPr>
        <w:t>спользование вредоносных компьютерных программ, для неправомерного воздействи</w:t>
      </w:r>
      <w:r w:rsidR="00B17024" w:rsidRPr="00481C92">
        <w:rPr>
          <w:rFonts w:ascii="Times New Roman" w:hAnsi="Times New Roman" w:cs="Times New Roman"/>
          <w:sz w:val="28"/>
          <w:szCs w:val="28"/>
        </w:rPr>
        <w:t>я на КИИ</w:t>
      </w:r>
      <w:r w:rsidR="000F50FB" w:rsidRPr="00481C92">
        <w:rPr>
          <w:rFonts w:ascii="Times New Roman" w:hAnsi="Times New Roman" w:cs="Times New Roman"/>
          <w:sz w:val="28"/>
          <w:szCs w:val="28"/>
        </w:rPr>
        <w:t xml:space="preserve"> </w:t>
      </w:r>
      <w:r w:rsidR="00893015" w:rsidRPr="00481C92">
        <w:rPr>
          <w:rFonts w:ascii="Times New Roman" w:hAnsi="Times New Roman" w:cs="Times New Roman"/>
          <w:sz w:val="28"/>
          <w:szCs w:val="28"/>
        </w:rPr>
        <w:t>(в том числе в случае, когда осуществляется распространение этих программ на об</w:t>
      </w:r>
      <w:r w:rsidR="00AB329C" w:rsidRPr="00481C92">
        <w:rPr>
          <w:rFonts w:ascii="Times New Roman" w:hAnsi="Times New Roman" w:cs="Times New Roman"/>
          <w:sz w:val="28"/>
          <w:szCs w:val="28"/>
        </w:rPr>
        <w:t>ъекты КИИ</w:t>
      </w:r>
      <w:r w:rsidR="000F50FB" w:rsidRPr="00481C92">
        <w:rPr>
          <w:rFonts w:ascii="Times New Roman" w:hAnsi="Times New Roman" w:cs="Times New Roman"/>
          <w:sz w:val="28"/>
          <w:szCs w:val="28"/>
        </w:rPr>
        <w:t xml:space="preserve"> </w:t>
      </w:r>
      <w:r w:rsidR="00B8452C" w:rsidRPr="00481C92">
        <w:rPr>
          <w:rFonts w:ascii="Times New Roman" w:hAnsi="Times New Roman" w:cs="Times New Roman"/>
          <w:sz w:val="28"/>
          <w:szCs w:val="28"/>
        </w:rPr>
        <w:t xml:space="preserve">исключительно для их последующего использования) полностью </w:t>
      </w:r>
      <w:r w:rsidR="00B8452C" w:rsidRPr="00481C92">
        <w:rPr>
          <w:rFonts w:ascii="Times New Roman" w:hAnsi="Times New Roman" w:cs="Times New Roman"/>
          <w:sz w:val="28"/>
          <w:szCs w:val="28"/>
        </w:rPr>
        <w:lastRenderedPageBreak/>
        <w:t>охватывается частью 2 ст.</w:t>
      </w:r>
      <w:r w:rsidR="00AB329C" w:rsidRPr="00481C92">
        <w:rPr>
          <w:rFonts w:ascii="Times New Roman" w:hAnsi="Times New Roman" w:cs="Times New Roman"/>
          <w:sz w:val="28"/>
          <w:szCs w:val="28"/>
        </w:rPr>
        <w:t xml:space="preserve"> </w:t>
      </w:r>
      <w:r w:rsidR="00B8452C" w:rsidRPr="00481C92">
        <w:rPr>
          <w:rFonts w:ascii="Times New Roman" w:hAnsi="Times New Roman" w:cs="Times New Roman"/>
          <w:sz w:val="28"/>
          <w:szCs w:val="28"/>
        </w:rPr>
        <w:t>274.1 УК</w:t>
      </w:r>
      <w:r w:rsidR="00B8452C" w:rsidRPr="00481C92">
        <w:rPr>
          <w:rFonts w:ascii="Times New Roman" w:hAnsi="Times New Roman" w:cs="Times New Roman"/>
          <w:b/>
          <w:sz w:val="28"/>
          <w:szCs w:val="28"/>
        </w:rPr>
        <w:t xml:space="preserve"> </w:t>
      </w:r>
      <w:r w:rsidR="00B8452C" w:rsidRPr="00481C92">
        <w:rPr>
          <w:rFonts w:ascii="Times New Roman" w:hAnsi="Times New Roman" w:cs="Times New Roman"/>
          <w:sz w:val="28"/>
          <w:szCs w:val="28"/>
        </w:rPr>
        <w:t>РФ, не требуя при э</w:t>
      </w:r>
      <w:r w:rsidRPr="00481C92">
        <w:rPr>
          <w:rFonts w:ascii="Times New Roman" w:hAnsi="Times New Roman" w:cs="Times New Roman"/>
          <w:sz w:val="28"/>
          <w:szCs w:val="28"/>
        </w:rPr>
        <w:t>том дополнительной квалификаци</w:t>
      </w:r>
      <w:r w:rsidR="00AB329C" w:rsidRPr="00481C92">
        <w:rPr>
          <w:rFonts w:ascii="Times New Roman" w:hAnsi="Times New Roman" w:cs="Times New Roman"/>
          <w:sz w:val="28"/>
          <w:szCs w:val="28"/>
        </w:rPr>
        <w:t>и, предусматривает, в том числе</w:t>
      </w:r>
      <w:r w:rsidRPr="00481C92">
        <w:rPr>
          <w:rFonts w:ascii="Times New Roman" w:hAnsi="Times New Roman" w:cs="Times New Roman"/>
          <w:sz w:val="28"/>
          <w:szCs w:val="28"/>
        </w:rPr>
        <w:t xml:space="preserve"> наказание со штрафом до одного миллиона рублей</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и лишением свободы до трех лет.</w:t>
      </w:r>
      <w:r w:rsidR="00474ED3" w:rsidRPr="00481C92">
        <w:rPr>
          <w:rFonts w:ascii="Times New Roman" w:hAnsi="Times New Roman" w:cs="Times New Roman"/>
          <w:sz w:val="28"/>
          <w:szCs w:val="28"/>
        </w:rPr>
        <w:t xml:space="preserve"> Объективной стороно</w:t>
      </w:r>
      <w:r w:rsidR="00C44732" w:rsidRPr="00481C92">
        <w:rPr>
          <w:rFonts w:ascii="Times New Roman" w:hAnsi="Times New Roman" w:cs="Times New Roman"/>
          <w:sz w:val="28"/>
          <w:szCs w:val="28"/>
        </w:rPr>
        <w:t>й является неправомерный доступ к охраняемой комп</w:t>
      </w:r>
      <w:r w:rsidR="00B17024" w:rsidRPr="00481C92">
        <w:rPr>
          <w:rFonts w:ascii="Times New Roman" w:hAnsi="Times New Roman" w:cs="Times New Roman"/>
          <w:sz w:val="28"/>
          <w:szCs w:val="28"/>
        </w:rPr>
        <w:t>ьютерной информации</w:t>
      </w:r>
      <w:r w:rsidR="000F50FB" w:rsidRPr="00481C92">
        <w:rPr>
          <w:rFonts w:ascii="Times New Roman" w:hAnsi="Times New Roman" w:cs="Times New Roman"/>
          <w:sz w:val="28"/>
          <w:szCs w:val="28"/>
        </w:rPr>
        <w:t xml:space="preserve"> </w:t>
      </w:r>
      <w:r w:rsidR="00B17024" w:rsidRPr="00481C92">
        <w:rPr>
          <w:rFonts w:ascii="Times New Roman" w:hAnsi="Times New Roman" w:cs="Times New Roman"/>
          <w:sz w:val="28"/>
          <w:szCs w:val="28"/>
        </w:rPr>
        <w:t>КИИ</w:t>
      </w:r>
      <w:r w:rsidR="00C44732" w:rsidRPr="00481C92">
        <w:rPr>
          <w:rFonts w:ascii="Times New Roman" w:hAnsi="Times New Roman" w:cs="Times New Roman"/>
          <w:sz w:val="28"/>
          <w:szCs w:val="28"/>
        </w:rPr>
        <w:t xml:space="preserve">, в том числе, </w:t>
      </w:r>
      <w:r w:rsidR="009D090C" w:rsidRPr="00481C92">
        <w:rPr>
          <w:rFonts w:ascii="Times New Roman" w:hAnsi="Times New Roman" w:cs="Times New Roman"/>
          <w:sz w:val="28"/>
          <w:szCs w:val="28"/>
        </w:rPr>
        <w:t>с использованием компьютерных программ, либо иной компьютерной информации, которые заведомо предназначены для неправомерного воздействия</w:t>
      </w:r>
      <w:r w:rsidR="00B17024" w:rsidRPr="00481C92">
        <w:rPr>
          <w:rFonts w:ascii="Times New Roman" w:hAnsi="Times New Roman" w:cs="Times New Roman"/>
          <w:sz w:val="28"/>
          <w:szCs w:val="28"/>
        </w:rPr>
        <w:t xml:space="preserve"> на КИИ</w:t>
      </w:r>
      <w:r w:rsidR="00AB329C" w:rsidRPr="00481C92">
        <w:rPr>
          <w:rFonts w:ascii="Times New Roman" w:hAnsi="Times New Roman" w:cs="Times New Roman"/>
          <w:sz w:val="28"/>
          <w:szCs w:val="28"/>
        </w:rPr>
        <w:t>, и (</w:t>
      </w:r>
      <w:r w:rsidR="009D090C" w:rsidRPr="00481C92">
        <w:rPr>
          <w:rFonts w:ascii="Times New Roman" w:hAnsi="Times New Roman" w:cs="Times New Roman"/>
          <w:sz w:val="28"/>
          <w:szCs w:val="28"/>
        </w:rPr>
        <w:t>или) иных, вредоносных компьютерных программ, если он повлек причинение вреда</w:t>
      </w:r>
      <w:r w:rsidR="00B17024" w:rsidRPr="00481C92">
        <w:rPr>
          <w:rFonts w:ascii="Times New Roman" w:hAnsi="Times New Roman" w:cs="Times New Roman"/>
          <w:sz w:val="28"/>
          <w:szCs w:val="28"/>
        </w:rPr>
        <w:t xml:space="preserve"> КИИ</w:t>
      </w:r>
      <w:r w:rsidR="009D090C" w:rsidRPr="00481C92">
        <w:rPr>
          <w:rFonts w:ascii="Times New Roman" w:hAnsi="Times New Roman" w:cs="Times New Roman"/>
          <w:sz w:val="28"/>
          <w:szCs w:val="28"/>
        </w:rPr>
        <w:t>. Преступление в этой форме окончено</w:t>
      </w:r>
      <w:r w:rsidR="009E1521" w:rsidRPr="00481C92">
        <w:rPr>
          <w:rFonts w:ascii="Times New Roman" w:hAnsi="Times New Roman" w:cs="Times New Roman"/>
          <w:sz w:val="28"/>
          <w:szCs w:val="28"/>
        </w:rPr>
        <w:t xml:space="preserve"> в момент неправомерного доступа к охраняемой компьютерной информации, содержащейся в КИИ, любым вышеуказанным способом, либо иным незаконным способом.</w:t>
      </w:r>
      <w:r w:rsidR="00B17024" w:rsidRPr="00481C92">
        <w:rPr>
          <w:rFonts w:ascii="Times New Roman" w:hAnsi="Times New Roman" w:cs="Times New Roman"/>
          <w:sz w:val="28"/>
          <w:szCs w:val="28"/>
        </w:rPr>
        <w:t xml:space="preserve"> Субъективная сторона характеризуется прямым умыслом.</w:t>
      </w:r>
    </w:p>
    <w:p w14:paraId="22E892E5" w14:textId="77777777" w:rsidR="003048C5" w:rsidRPr="00481C92" w:rsidRDefault="00333BB4" w:rsidP="00275E7A">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b/>
          <w:sz w:val="28"/>
          <w:szCs w:val="28"/>
        </w:rPr>
        <w:t>Часть 3 ст.274.1 УК РФ</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определяет наказание за н</w:t>
      </w:r>
      <w:r w:rsidR="00207BCA" w:rsidRPr="00481C92">
        <w:rPr>
          <w:rFonts w:ascii="Times New Roman" w:hAnsi="Times New Roman" w:cs="Times New Roman"/>
          <w:sz w:val="28"/>
          <w:szCs w:val="28"/>
        </w:rPr>
        <w:t>арушение</w:t>
      </w:r>
      <w:r w:rsidR="000F50FB" w:rsidRPr="00481C92">
        <w:rPr>
          <w:rFonts w:ascii="Times New Roman" w:hAnsi="Times New Roman" w:cs="Times New Roman"/>
          <w:sz w:val="28"/>
          <w:szCs w:val="28"/>
        </w:rPr>
        <w:t xml:space="preserve"> </w:t>
      </w:r>
      <w:r w:rsidR="00207BCA" w:rsidRPr="00481C92">
        <w:rPr>
          <w:rFonts w:ascii="Times New Roman" w:hAnsi="Times New Roman" w:cs="Times New Roman"/>
          <w:sz w:val="28"/>
          <w:szCs w:val="28"/>
        </w:rPr>
        <w:t>правил эксплуатации</w:t>
      </w:r>
      <w:r w:rsidR="000F50FB" w:rsidRPr="00481C92">
        <w:rPr>
          <w:rFonts w:ascii="Times New Roman" w:hAnsi="Times New Roman" w:cs="Times New Roman"/>
          <w:sz w:val="28"/>
          <w:szCs w:val="28"/>
        </w:rPr>
        <w:t xml:space="preserve"> </w:t>
      </w:r>
      <w:r w:rsidR="00207BCA" w:rsidRPr="00481C92">
        <w:rPr>
          <w:rFonts w:ascii="Times New Roman" w:hAnsi="Times New Roman" w:cs="Times New Roman"/>
          <w:sz w:val="28"/>
          <w:szCs w:val="28"/>
        </w:rPr>
        <w:t>средств</w:t>
      </w:r>
      <w:r w:rsidR="000F50FB" w:rsidRPr="00481C92">
        <w:rPr>
          <w:rFonts w:ascii="Times New Roman" w:hAnsi="Times New Roman" w:cs="Times New Roman"/>
          <w:sz w:val="28"/>
          <w:szCs w:val="28"/>
        </w:rPr>
        <w:t xml:space="preserve"> </w:t>
      </w:r>
      <w:r w:rsidR="00207BCA" w:rsidRPr="00481C92">
        <w:rPr>
          <w:rFonts w:ascii="Times New Roman" w:hAnsi="Times New Roman" w:cs="Times New Roman"/>
          <w:sz w:val="28"/>
          <w:szCs w:val="28"/>
        </w:rPr>
        <w:t>хранения, обработки или передачи</w:t>
      </w:r>
      <w:r w:rsidR="000F50FB" w:rsidRPr="00481C92">
        <w:rPr>
          <w:rFonts w:ascii="Times New Roman" w:hAnsi="Times New Roman" w:cs="Times New Roman"/>
          <w:sz w:val="28"/>
          <w:szCs w:val="28"/>
        </w:rPr>
        <w:t xml:space="preserve"> </w:t>
      </w:r>
      <w:r w:rsidR="00207BCA" w:rsidRPr="00481C92">
        <w:rPr>
          <w:rFonts w:ascii="Times New Roman" w:hAnsi="Times New Roman" w:cs="Times New Roman"/>
          <w:sz w:val="28"/>
          <w:szCs w:val="28"/>
        </w:rPr>
        <w:t>информации,</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содержаще</w:t>
      </w:r>
      <w:r w:rsidR="00207BCA" w:rsidRPr="00481C92">
        <w:rPr>
          <w:rFonts w:ascii="Times New Roman" w:hAnsi="Times New Roman" w:cs="Times New Roman"/>
          <w:sz w:val="28"/>
          <w:szCs w:val="28"/>
        </w:rPr>
        <w:t>йс</w:t>
      </w:r>
      <w:r w:rsidR="00FA1486" w:rsidRPr="00481C92">
        <w:rPr>
          <w:rFonts w:ascii="Times New Roman" w:hAnsi="Times New Roman" w:cs="Times New Roman"/>
          <w:sz w:val="28"/>
          <w:szCs w:val="28"/>
        </w:rPr>
        <w:t>я</w:t>
      </w:r>
      <w:r w:rsidR="006C0A80" w:rsidRPr="00481C92">
        <w:rPr>
          <w:rFonts w:ascii="Times New Roman" w:hAnsi="Times New Roman" w:cs="Times New Roman"/>
          <w:sz w:val="28"/>
          <w:szCs w:val="28"/>
        </w:rPr>
        <w:t xml:space="preserve"> в КИИ</w:t>
      </w:r>
      <w:r w:rsidR="00207BCA" w:rsidRPr="00481C92">
        <w:rPr>
          <w:rFonts w:ascii="Times New Roman" w:hAnsi="Times New Roman" w:cs="Times New Roman"/>
          <w:sz w:val="28"/>
          <w:szCs w:val="28"/>
        </w:rPr>
        <w:t>, или информационных систем, информационно</w:t>
      </w:r>
      <w:r w:rsidR="00E1696C" w:rsidRPr="00481C92">
        <w:rPr>
          <w:rFonts w:ascii="Times New Roman" w:hAnsi="Times New Roman" w:cs="Times New Roman"/>
          <w:sz w:val="28"/>
          <w:szCs w:val="28"/>
        </w:rPr>
        <w:t>-телекоммуникационных сетей, автоматизированных систем управления, сетей электросвязи, относящи</w:t>
      </w:r>
      <w:r w:rsidR="006C0A80" w:rsidRPr="00481C92">
        <w:rPr>
          <w:rFonts w:ascii="Times New Roman" w:hAnsi="Times New Roman" w:cs="Times New Roman"/>
          <w:sz w:val="28"/>
          <w:szCs w:val="28"/>
        </w:rPr>
        <w:t>хся к</w:t>
      </w:r>
      <w:r w:rsidR="000F50FB" w:rsidRPr="00481C92">
        <w:rPr>
          <w:rFonts w:ascii="Times New Roman" w:hAnsi="Times New Roman" w:cs="Times New Roman"/>
          <w:sz w:val="28"/>
          <w:szCs w:val="28"/>
        </w:rPr>
        <w:t xml:space="preserve"> </w:t>
      </w:r>
      <w:r w:rsidR="006C0A80" w:rsidRPr="00481C92">
        <w:rPr>
          <w:rFonts w:ascii="Times New Roman" w:hAnsi="Times New Roman" w:cs="Times New Roman"/>
          <w:sz w:val="28"/>
          <w:szCs w:val="28"/>
        </w:rPr>
        <w:t>КИИ</w:t>
      </w:r>
      <w:r w:rsidR="00E1696C" w:rsidRPr="00481C92">
        <w:rPr>
          <w:rFonts w:ascii="Times New Roman" w:hAnsi="Times New Roman" w:cs="Times New Roman"/>
          <w:sz w:val="28"/>
          <w:szCs w:val="28"/>
        </w:rPr>
        <w:t>, либо правил</w:t>
      </w:r>
      <w:r w:rsidR="000F50FB" w:rsidRPr="00481C92">
        <w:rPr>
          <w:rFonts w:ascii="Times New Roman" w:hAnsi="Times New Roman" w:cs="Times New Roman"/>
          <w:sz w:val="28"/>
          <w:szCs w:val="28"/>
        </w:rPr>
        <w:t xml:space="preserve"> </w:t>
      </w:r>
      <w:r w:rsidR="00E1696C" w:rsidRPr="00481C92">
        <w:rPr>
          <w:rFonts w:ascii="Times New Roman" w:hAnsi="Times New Roman" w:cs="Times New Roman"/>
          <w:sz w:val="28"/>
          <w:szCs w:val="28"/>
        </w:rPr>
        <w:t>доступа к указанной информации, если оно повлекло</w:t>
      </w:r>
      <w:r w:rsidR="00E10710" w:rsidRPr="00481C92">
        <w:rPr>
          <w:rFonts w:ascii="Times New Roman" w:hAnsi="Times New Roman" w:cs="Times New Roman"/>
          <w:sz w:val="28"/>
          <w:szCs w:val="28"/>
        </w:rPr>
        <w:t xml:space="preserve"> причинение вреда КИИ</w:t>
      </w:r>
      <w:r w:rsidRPr="00481C92">
        <w:rPr>
          <w:rFonts w:ascii="Times New Roman" w:hAnsi="Times New Roman" w:cs="Times New Roman"/>
          <w:sz w:val="28"/>
          <w:szCs w:val="28"/>
        </w:rPr>
        <w:t>.</w:t>
      </w:r>
      <w:r w:rsidR="00BA16C7" w:rsidRPr="00481C92">
        <w:rPr>
          <w:rFonts w:ascii="Times New Roman" w:hAnsi="Times New Roman" w:cs="Times New Roman"/>
          <w:sz w:val="28"/>
          <w:szCs w:val="28"/>
        </w:rPr>
        <w:t xml:space="preserve"> Субъект</w:t>
      </w:r>
      <w:r w:rsidR="000F50FB" w:rsidRPr="00481C92">
        <w:rPr>
          <w:rFonts w:ascii="Times New Roman" w:hAnsi="Times New Roman" w:cs="Times New Roman"/>
          <w:sz w:val="28"/>
          <w:szCs w:val="28"/>
        </w:rPr>
        <w:t xml:space="preserve"> </w:t>
      </w:r>
      <w:proofErr w:type="gramStart"/>
      <w:r w:rsidR="00BA16C7" w:rsidRPr="00481C92">
        <w:rPr>
          <w:rFonts w:ascii="Times New Roman" w:hAnsi="Times New Roman" w:cs="Times New Roman"/>
          <w:sz w:val="28"/>
          <w:szCs w:val="28"/>
        </w:rPr>
        <w:t>правонарушения</w:t>
      </w:r>
      <w:proofErr w:type="gramEnd"/>
      <w:r w:rsidR="00BA16C7" w:rsidRPr="00481C92">
        <w:rPr>
          <w:rFonts w:ascii="Times New Roman" w:hAnsi="Times New Roman" w:cs="Times New Roman"/>
          <w:sz w:val="28"/>
          <w:szCs w:val="28"/>
        </w:rPr>
        <w:t xml:space="preserve"> определенного ч.3 ст.274.1 УК РФ –</w:t>
      </w:r>
      <w:r w:rsidR="004F2D0D" w:rsidRPr="00481C92">
        <w:rPr>
          <w:rFonts w:ascii="Times New Roman" w:hAnsi="Times New Roman" w:cs="Times New Roman"/>
          <w:sz w:val="28"/>
          <w:szCs w:val="28"/>
        </w:rPr>
        <w:t xml:space="preserve"> специальный, на него возложена обязанность соблюдать правила эксплуатации соответствующих средств, систем и сетей, а также соблюдать правила доступа к соответствующей информации, информационным системам, информационно-телекоммуникационным сетям, автоматизированным системам управления, сетям электросвязи. Необходимо отметить, что часть 3 ст. 274 УК РФ, в отличие от других</w:t>
      </w:r>
      <w:r w:rsidR="000F50FB" w:rsidRPr="00481C92">
        <w:rPr>
          <w:rFonts w:ascii="Times New Roman" w:hAnsi="Times New Roman" w:cs="Times New Roman"/>
          <w:sz w:val="28"/>
          <w:szCs w:val="28"/>
        </w:rPr>
        <w:t xml:space="preserve"> </w:t>
      </w:r>
      <w:r w:rsidR="004F2D0D" w:rsidRPr="00481C92">
        <w:rPr>
          <w:rFonts w:ascii="Times New Roman" w:hAnsi="Times New Roman" w:cs="Times New Roman"/>
          <w:sz w:val="28"/>
          <w:szCs w:val="28"/>
        </w:rPr>
        <w:t>частей</w:t>
      </w:r>
      <w:r w:rsidR="00DC18C3" w:rsidRPr="00481C92">
        <w:rPr>
          <w:rFonts w:ascii="Times New Roman" w:hAnsi="Times New Roman" w:cs="Times New Roman"/>
          <w:sz w:val="28"/>
          <w:szCs w:val="28"/>
        </w:rPr>
        <w:t xml:space="preserve"> статьи 2</w:t>
      </w:r>
      <w:r w:rsidR="00C733BA" w:rsidRPr="00481C92">
        <w:rPr>
          <w:rFonts w:ascii="Times New Roman" w:hAnsi="Times New Roman" w:cs="Times New Roman"/>
          <w:sz w:val="28"/>
          <w:szCs w:val="28"/>
        </w:rPr>
        <w:t>74.1 УК РФ, характеризуемых прямым умыслом</w:t>
      </w:r>
      <w:r w:rsidR="004F2D0D" w:rsidRPr="00481C92">
        <w:rPr>
          <w:rFonts w:ascii="Times New Roman" w:hAnsi="Times New Roman" w:cs="Times New Roman"/>
          <w:sz w:val="28"/>
          <w:szCs w:val="28"/>
        </w:rPr>
        <w:t>,</w:t>
      </w:r>
      <w:r w:rsidR="000F50FB" w:rsidRPr="00481C92">
        <w:rPr>
          <w:rFonts w:ascii="Times New Roman" w:hAnsi="Times New Roman" w:cs="Times New Roman"/>
          <w:sz w:val="28"/>
          <w:szCs w:val="28"/>
        </w:rPr>
        <w:t xml:space="preserve"> </w:t>
      </w:r>
      <w:r w:rsidR="004F2D0D" w:rsidRPr="00481C92">
        <w:rPr>
          <w:rFonts w:ascii="Times New Roman" w:hAnsi="Times New Roman" w:cs="Times New Roman"/>
          <w:sz w:val="28"/>
          <w:szCs w:val="28"/>
        </w:rPr>
        <w:t>предполагает</w:t>
      </w:r>
      <w:r w:rsidR="00C733BA" w:rsidRPr="00481C92">
        <w:rPr>
          <w:rFonts w:ascii="Times New Roman" w:hAnsi="Times New Roman" w:cs="Times New Roman"/>
          <w:sz w:val="28"/>
          <w:szCs w:val="28"/>
        </w:rPr>
        <w:t xml:space="preserve"> описанное совершение правонарушения,</w:t>
      </w:r>
      <w:r w:rsidR="000F50FB" w:rsidRPr="00481C92">
        <w:rPr>
          <w:rFonts w:ascii="Times New Roman" w:hAnsi="Times New Roman" w:cs="Times New Roman"/>
          <w:sz w:val="28"/>
          <w:szCs w:val="28"/>
        </w:rPr>
        <w:t xml:space="preserve"> </w:t>
      </w:r>
      <w:r w:rsidR="00B17024" w:rsidRPr="00481C92">
        <w:rPr>
          <w:rFonts w:ascii="Times New Roman" w:hAnsi="Times New Roman" w:cs="Times New Roman"/>
          <w:sz w:val="28"/>
          <w:szCs w:val="28"/>
        </w:rPr>
        <w:t>и</w:t>
      </w:r>
      <w:r w:rsidR="000F50FB" w:rsidRPr="00481C92">
        <w:rPr>
          <w:rFonts w:ascii="Times New Roman" w:hAnsi="Times New Roman" w:cs="Times New Roman"/>
          <w:sz w:val="28"/>
          <w:szCs w:val="28"/>
        </w:rPr>
        <w:t xml:space="preserve"> </w:t>
      </w:r>
      <w:r w:rsidR="00C733BA" w:rsidRPr="00481C92">
        <w:rPr>
          <w:rFonts w:ascii="Times New Roman" w:hAnsi="Times New Roman" w:cs="Times New Roman"/>
          <w:sz w:val="28"/>
          <w:szCs w:val="28"/>
        </w:rPr>
        <w:t xml:space="preserve">по неосторожности. Исходя из этого ответственность по </w:t>
      </w:r>
      <w:r w:rsidR="003048C5" w:rsidRPr="00481C92">
        <w:rPr>
          <w:rFonts w:ascii="Times New Roman" w:hAnsi="Times New Roman" w:cs="Times New Roman"/>
          <w:sz w:val="28"/>
          <w:szCs w:val="28"/>
        </w:rPr>
        <w:t>ч.</w:t>
      </w:r>
      <w:r w:rsidR="00DF5E7C" w:rsidRPr="00481C92">
        <w:rPr>
          <w:rFonts w:ascii="Times New Roman" w:hAnsi="Times New Roman" w:cs="Times New Roman"/>
          <w:sz w:val="28"/>
          <w:szCs w:val="28"/>
        </w:rPr>
        <w:t xml:space="preserve"> </w:t>
      </w:r>
      <w:r w:rsidR="003048C5" w:rsidRPr="00481C92">
        <w:rPr>
          <w:rFonts w:ascii="Times New Roman" w:hAnsi="Times New Roman" w:cs="Times New Roman"/>
          <w:sz w:val="28"/>
          <w:szCs w:val="28"/>
        </w:rPr>
        <w:t xml:space="preserve">3 </w:t>
      </w:r>
      <w:r w:rsidR="00C733BA" w:rsidRPr="00481C92">
        <w:rPr>
          <w:rFonts w:ascii="Times New Roman" w:hAnsi="Times New Roman" w:cs="Times New Roman"/>
          <w:sz w:val="28"/>
          <w:szCs w:val="28"/>
        </w:rPr>
        <w:t>ст.274.1 может наступить без умысла, в процессе выполнения</w:t>
      </w:r>
      <w:r w:rsidR="000F50FB" w:rsidRPr="00481C92">
        <w:rPr>
          <w:rFonts w:ascii="Times New Roman" w:hAnsi="Times New Roman" w:cs="Times New Roman"/>
          <w:sz w:val="28"/>
          <w:szCs w:val="28"/>
        </w:rPr>
        <w:t xml:space="preserve"> </w:t>
      </w:r>
      <w:r w:rsidR="00F36AFC" w:rsidRPr="00481C92">
        <w:rPr>
          <w:rFonts w:ascii="Times New Roman" w:hAnsi="Times New Roman" w:cs="Times New Roman"/>
          <w:sz w:val="28"/>
          <w:szCs w:val="28"/>
        </w:rPr>
        <w:t>вышеописанным</w:t>
      </w:r>
      <w:r w:rsidR="000F50FB" w:rsidRPr="00481C92">
        <w:rPr>
          <w:rFonts w:ascii="Times New Roman" w:hAnsi="Times New Roman" w:cs="Times New Roman"/>
          <w:sz w:val="28"/>
          <w:szCs w:val="28"/>
        </w:rPr>
        <w:t xml:space="preserve"> </w:t>
      </w:r>
      <w:r w:rsidR="00F36AFC" w:rsidRPr="00481C92">
        <w:rPr>
          <w:rFonts w:ascii="Times New Roman" w:hAnsi="Times New Roman" w:cs="Times New Roman"/>
          <w:sz w:val="28"/>
          <w:szCs w:val="28"/>
        </w:rPr>
        <w:t>субъектом</w:t>
      </w:r>
      <w:r w:rsidR="000F50FB" w:rsidRPr="00481C92">
        <w:rPr>
          <w:rFonts w:ascii="Times New Roman" w:hAnsi="Times New Roman" w:cs="Times New Roman"/>
          <w:sz w:val="28"/>
          <w:szCs w:val="28"/>
        </w:rPr>
        <w:t xml:space="preserve"> </w:t>
      </w:r>
      <w:r w:rsidR="00F36AFC" w:rsidRPr="00481C92">
        <w:rPr>
          <w:rFonts w:ascii="Times New Roman" w:hAnsi="Times New Roman" w:cs="Times New Roman"/>
          <w:sz w:val="28"/>
          <w:szCs w:val="28"/>
        </w:rPr>
        <w:t>своих</w:t>
      </w:r>
      <w:r w:rsidR="000F50FB" w:rsidRPr="00481C92">
        <w:rPr>
          <w:rFonts w:ascii="Times New Roman" w:hAnsi="Times New Roman" w:cs="Times New Roman"/>
          <w:sz w:val="28"/>
          <w:szCs w:val="28"/>
        </w:rPr>
        <w:t xml:space="preserve"> </w:t>
      </w:r>
      <w:r w:rsidR="00F36AFC" w:rsidRPr="00481C92">
        <w:rPr>
          <w:rFonts w:ascii="Times New Roman" w:hAnsi="Times New Roman" w:cs="Times New Roman"/>
          <w:sz w:val="28"/>
          <w:szCs w:val="28"/>
        </w:rPr>
        <w:t>служебных</w:t>
      </w:r>
      <w:r w:rsidR="000F50FB" w:rsidRPr="00481C92">
        <w:rPr>
          <w:rFonts w:ascii="Times New Roman" w:hAnsi="Times New Roman" w:cs="Times New Roman"/>
          <w:sz w:val="28"/>
          <w:szCs w:val="28"/>
        </w:rPr>
        <w:t xml:space="preserve"> </w:t>
      </w:r>
      <w:r w:rsidR="00F36AFC" w:rsidRPr="00481C92">
        <w:rPr>
          <w:rFonts w:ascii="Times New Roman" w:hAnsi="Times New Roman" w:cs="Times New Roman"/>
          <w:sz w:val="28"/>
          <w:szCs w:val="28"/>
        </w:rPr>
        <w:t>об</w:t>
      </w:r>
      <w:r w:rsidR="003048C5" w:rsidRPr="00481C92">
        <w:rPr>
          <w:rFonts w:ascii="Times New Roman" w:hAnsi="Times New Roman" w:cs="Times New Roman"/>
          <w:sz w:val="28"/>
          <w:szCs w:val="28"/>
        </w:rPr>
        <w:t>язанностей или т</w:t>
      </w:r>
      <w:r w:rsidR="000412F9" w:rsidRPr="00481C92">
        <w:rPr>
          <w:rFonts w:ascii="Times New Roman" w:hAnsi="Times New Roman" w:cs="Times New Roman"/>
          <w:sz w:val="28"/>
          <w:szCs w:val="28"/>
        </w:rPr>
        <w:t>рудовых функций, осуществляемых</w:t>
      </w:r>
      <w:r w:rsidR="000F50FB" w:rsidRPr="00481C92">
        <w:rPr>
          <w:rFonts w:ascii="Times New Roman" w:hAnsi="Times New Roman" w:cs="Times New Roman"/>
          <w:sz w:val="28"/>
          <w:szCs w:val="28"/>
        </w:rPr>
        <w:t xml:space="preserve"> </w:t>
      </w:r>
      <w:r w:rsidR="003048C5" w:rsidRPr="00481C92">
        <w:rPr>
          <w:rFonts w:ascii="Times New Roman" w:hAnsi="Times New Roman" w:cs="Times New Roman"/>
          <w:sz w:val="28"/>
          <w:szCs w:val="28"/>
        </w:rPr>
        <w:t>без</w:t>
      </w:r>
      <w:r w:rsidR="000F50FB" w:rsidRPr="00481C92">
        <w:rPr>
          <w:rFonts w:ascii="Times New Roman" w:hAnsi="Times New Roman" w:cs="Times New Roman"/>
          <w:sz w:val="28"/>
          <w:szCs w:val="28"/>
        </w:rPr>
        <w:t xml:space="preserve"> </w:t>
      </w:r>
      <w:r w:rsidR="000412F9" w:rsidRPr="00481C92">
        <w:rPr>
          <w:rFonts w:ascii="Times New Roman" w:hAnsi="Times New Roman" w:cs="Times New Roman"/>
          <w:sz w:val="28"/>
          <w:szCs w:val="28"/>
        </w:rPr>
        <w:t>должной осмотрительности, предусматривая, в том числе, наказание в виде лишения свободы до шести лет.</w:t>
      </w:r>
      <w:r w:rsidR="00B17024" w:rsidRPr="00481C92">
        <w:rPr>
          <w:rFonts w:ascii="Times New Roman" w:hAnsi="Times New Roman" w:cs="Times New Roman"/>
          <w:sz w:val="28"/>
          <w:szCs w:val="28"/>
        </w:rPr>
        <w:t xml:space="preserve"> Объективная сторона ч.3 ст.274 УК РФ</w:t>
      </w:r>
      <w:r w:rsidR="006C0A80" w:rsidRPr="00481C92">
        <w:rPr>
          <w:rFonts w:ascii="Times New Roman" w:hAnsi="Times New Roman" w:cs="Times New Roman"/>
          <w:sz w:val="28"/>
          <w:szCs w:val="28"/>
        </w:rPr>
        <w:t>, выражается в действии или бездействии, означающих нарушение правил эксплуатации средств хранения, обработки или</w:t>
      </w:r>
      <w:r w:rsidR="000F50FB" w:rsidRPr="00481C92">
        <w:rPr>
          <w:rFonts w:ascii="Times New Roman" w:hAnsi="Times New Roman" w:cs="Times New Roman"/>
          <w:sz w:val="28"/>
          <w:szCs w:val="28"/>
        </w:rPr>
        <w:t xml:space="preserve"> </w:t>
      </w:r>
      <w:r w:rsidR="006C0A80" w:rsidRPr="00481C92">
        <w:rPr>
          <w:rFonts w:ascii="Times New Roman" w:hAnsi="Times New Roman" w:cs="Times New Roman"/>
          <w:sz w:val="28"/>
          <w:szCs w:val="28"/>
        </w:rPr>
        <w:t>передачи охраняемой компьютерной информации, содержащейся в КИИ, или информационных систем, информаци</w:t>
      </w:r>
      <w:r w:rsidR="00E10710" w:rsidRPr="00481C92">
        <w:rPr>
          <w:rFonts w:ascii="Times New Roman" w:hAnsi="Times New Roman" w:cs="Times New Roman"/>
          <w:sz w:val="28"/>
          <w:szCs w:val="28"/>
        </w:rPr>
        <w:t>онно-телекоммуникационных сетей</w:t>
      </w:r>
      <w:r w:rsidR="006C0A80" w:rsidRPr="00481C92">
        <w:rPr>
          <w:rFonts w:ascii="Times New Roman" w:hAnsi="Times New Roman" w:cs="Times New Roman"/>
          <w:sz w:val="28"/>
          <w:szCs w:val="28"/>
        </w:rPr>
        <w:t>, автоматизированных систем управления, сетей электросвязи, относящихся к КИИ</w:t>
      </w:r>
      <w:r w:rsidR="00E10710" w:rsidRPr="00481C92">
        <w:rPr>
          <w:rFonts w:ascii="Times New Roman" w:hAnsi="Times New Roman" w:cs="Times New Roman"/>
          <w:sz w:val="28"/>
          <w:szCs w:val="28"/>
        </w:rPr>
        <w:t xml:space="preserve">, либо правил доступа к указанной информации, информационным системам, </w:t>
      </w:r>
      <w:r w:rsidR="00E10710" w:rsidRPr="00481C92">
        <w:rPr>
          <w:rFonts w:ascii="Times New Roman" w:hAnsi="Times New Roman" w:cs="Times New Roman"/>
          <w:sz w:val="28"/>
          <w:szCs w:val="28"/>
        </w:rPr>
        <w:lastRenderedPageBreak/>
        <w:t xml:space="preserve">информационно-телекоммуникационным сетям, автоматизированным системам управления, сетям электросвязи. Преступление в этой форме считается оконченным с </w:t>
      </w:r>
      <w:r w:rsidR="00061D49" w:rsidRPr="00481C92">
        <w:rPr>
          <w:rFonts w:ascii="Times New Roman" w:hAnsi="Times New Roman" w:cs="Times New Roman"/>
          <w:sz w:val="28"/>
          <w:szCs w:val="28"/>
        </w:rPr>
        <w:t xml:space="preserve">момента </w:t>
      </w:r>
      <w:r w:rsidR="00E10710" w:rsidRPr="00481C92">
        <w:rPr>
          <w:rFonts w:ascii="Times New Roman" w:hAnsi="Times New Roman" w:cs="Times New Roman"/>
          <w:sz w:val="28"/>
          <w:szCs w:val="28"/>
        </w:rPr>
        <w:t>наступлени</w:t>
      </w:r>
      <w:r w:rsidR="00061D49" w:rsidRPr="00481C92">
        <w:rPr>
          <w:rFonts w:ascii="Times New Roman" w:hAnsi="Times New Roman" w:cs="Times New Roman"/>
          <w:sz w:val="28"/>
          <w:szCs w:val="28"/>
        </w:rPr>
        <w:t>я</w:t>
      </w:r>
      <w:r w:rsidR="00E10710" w:rsidRPr="00481C92">
        <w:rPr>
          <w:rFonts w:ascii="Times New Roman" w:hAnsi="Times New Roman" w:cs="Times New Roman"/>
          <w:sz w:val="28"/>
          <w:szCs w:val="28"/>
        </w:rPr>
        <w:t xml:space="preserve"> последствий в виде причинения вреда КИИ.</w:t>
      </w:r>
    </w:p>
    <w:p w14:paraId="4F581722" w14:textId="77777777" w:rsidR="003048C5" w:rsidRPr="00481C92" w:rsidRDefault="003048C5" w:rsidP="00275E7A">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b/>
          <w:sz w:val="28"/>
          <w:szCs w:val="28"/>
        </w:rPr>
        <w:t xml:space="preserve">Части 4 и 5 ст.274.1 УК РФ </w:t>
      </w:r>
      <w:r w:rsidR="000412F9" w:rsidRPr="00481C92">
        <w:rPr>
          <w:rFonts w:ascii="Times New Roman" w:hAnsi="Times New Roman" w:cs="Times New Roman"/>
          <w:sz w:val="28"/>
          <w:szCs w:val="28"/>
        </w:rPr>
        <w:t>предполагают</w:t>
      </w:r>
      <w:r w:rsidR="000F50FB" w:rsidRPr="00481C92">
        <w:rPr>
          <w:rFonts w:ascii="Times New Roman" w:hAnsi="Times New Roman" w:cs="Times New Roman"/>
          <w:sz w:val="28"/>
          <w:szCs w:val="28"/>
        </w:rPr>
        <w:t xml:space="preserve"> </w:t>
      </w:r>
      <w:r w:rsidR="000412F9" w:rsidRPr="00481C92">
        <w:rPr>
          <w:rFonts w:ascii="Times New Roman" w:hAnsi="Times New Roman" w:cs="Times New Roman"/>
          <w:sz w:val="28"/>
          <w:szCs w:val="28"/>
        </w:rPr>
        <w:t xml:space="preserve">совершение деяния, которые </w:t>
      </w:r>
      <w:r w:rsidRPr="00481C92">
        <w:rPr>
          <w:rFonts w:ascii="Times New Roman" w:hAnsi="Times New Roman" w:cs="Times New Roman"/>
          <w:sz w:val="28"/>
          <w:szCs w:val="28"/>
        </w:rPr>
        <w:t>могут быть квалифицированы</w:t>
      </w:r>
      <w:r w:rsidR="00EC5998" w:rsidRPr="00481C92">
        <w:rPr>
          <w:rFonts w:ascii="Times New Roman" w:hAnsi="Times New Roman" w:cs="Times New Roman"/>
          <w:sz w:val="28"/>
          <w:szCs w:val="28"/>
        </w:rPr>
        <w:t xml:space="preserve"> как совершенные группой лиц, по предварительному сговору или организованной группой, или лицом с использованием служебного положения, в зависимости от фактических обстоятельств дела.</w:t>
      </w:r>
    </w:p>
    <w:p w14:paraId="017C592F" w14:textId="77777777" w:rsidR="00A0698D" w:rsidRPr="00481C92" w:rsidRDefault="00EC5998" w:rsidP="00275E7A">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Под тяжкими последствиями к</w:t>
      </w:r>
      <w:r w:rsidR="00023E7E" w:rsidRPr="00481C92">
        <w:rPr>
          <w:rFonts w:ascii="Times New Roman" w:hAnsi="Times New Roman" w:cs="Times New Roman"/>
          <w:sz w:val="28"/>
          <w:szCs w:val="28"/>
        </w:rPr>
        <w:t>ак квалифицирующим признаком</w:t>
      </w:r>
      <w:r w:rsidR="000F50FB" w:rsidRPr="00481C92">
        <w:rPr>
          <w:rFonts w:ascii="Times New Roman" w:hAnsi="Times New Roman" w:cs="Times New Roman"/>
          <w:sz w:val="28"/>
          <w:szCs w:val="28"/>
        </w:rPr>
        <w:t xml:space="preserve"> </w:t>
      </w:r>
      <w:r w:rsidR="00023E7E" w:rsidRPr="00481C92">
        <w:rPr>
          <w:rFonts w:ascii="Times New Roman" w:hAnsi="Times New Roman" w:cs="Times New Roman"/>
          <w:sz w:val="28"/>
          <w:szCs w:val="28"/>
        </w:rPr>
        <w:t xml:space="preserve">части 5 </w:t>
      </w:r>
      <w:r w:rsidRPr="00481C92">
        <w:rPr>
          <w:rFonts w:ascii="Times New Roman" w:hAnsi="Times New Roman" w:cs="Times New Roman"/>
          <w:sz w:val="28"/>
          <w:szCs w:val="28"/>
        </w:rPr>
        <w:t>274.1 УК</w:t>
      </w:r>
      <w:r w:rsidR="000F50FB" w:rsidRPr="00481C92">
        <w:rPr>
          <w:rFonts w:ascii="Times New Roman" w:hAnsi="Times New Roman" w:cs="Times New Roman"/>
          <w:sz w:val="28"/>
          <w:szCs w:val="28"/>
        </w:rPr>
        <w:t xml:space="preserve"> </w:t>
      </w:r>
      <w:r w:rsidRPr="00481C92">
        <w:rPr>
          <w:rFonts w:ascii="Times New Roman" w:hAnsi="Times New Roman" w:cs="Times New Roman"/>
          <w:sz w:val="28"/>
          <w:szCs w:val="28"/>
        </w:rPr>
        <w:t>РФ (</w:t>
      </w:r>
      <w:r w:rsidR="0031388D" w:rsidRPr="00481C92">
        <w:rPr>
          <w:rFonts w:ascii="Times New Roman" w:hAnsi="Times New Roman" w:cs="Times New Roman"/>
          <w:sz w:val="28"/>
          <w:szCs w:val="28"/>
        </w:rPr>
        <w:t>т</w:t>
      </w:r>
      <w:r w:rsidRPr="00481C92">
        <w:rPr>
          <w:rFonts w:ascii="Times New Roman" w:hAnsi="Times New Roman" w:cs="Times New Roman"/>
          <w:sz w:val="28"/>
          <w:szCs w:val="28"/>
        </w:rPr>
        <w:t xml:space="preserve">ак и других статей 28 главы УК РФ) следует понимать, в частности, длительную приостановку или нарушение работы предприятия, учреждения или организации, получения доступа к информации, составляющей охраняемую законом тайну, предоставление к ней доступа неограниченному кругу лиц, </w:t>
      </w:r>
      <w:r w:rsidR="00A0698D" w:rsidRPr="00481C92">
        <w:rPr>
          <w:rFonts w:ascii="Times New Roman" w:hAnsi="Times New Roman" w:cs="Times New Roman"/>
          <w:sz w:val="28"/>
          <w:szCs w:val="28"/>
        </w:rPr>
        <w:t>причинение тяжкого вреда здоровью, смерти и т.п.</w:t>
      </w:r>
    </w:p>
    <w:p w14:paraId="1A760DC8" w14:textId="77777777" w:rsidR="000412F9" w:rsidRPr="00481C92" w:rsidRDefault="00A0698D" w:rsidP="00275E7A">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Если деяния</w:t>
      </w:r>
      <w:r w:rsidR="0031388D" w:rsidRPr="00481C92">
        <w:rPr>
          <w:rFonts w:ascii="Times New Roman" w:hAnsi="Times New Roman" w:cs="Times New Roman"/>
          <w:sz w:val="28"/>
          <w:szCs w:val="28"/>
        </w:rPr>
        <w:t>,</w:t>
      </w:r>
      <w:r w:rsidRPr="00481C92">
        <w:rPr>
          <w:rFonts w:ascii="Times New Roman" w:hAnsi="Times New Roman" w:cs="Times New Roman"/>
          <w:sz w:val="28"/>
          <w:szCs w:val="28"/>
        </w:rPr>
        <w:t xml:space="preserve"> предусмотренные ст.</w:t>
      </w:r>
      <w:r w:rsidR="00AD0093" w:rsidRPr="00481C92">
        <w:rPr>
          <w:rFonts w:ascii="Times New Roman" w:hAnsi="Times New Roman" w:cs="Times New Roman"/>
          <w:sz w:val="28"/>
          <w:szCs w:val="28"/>
        </w:rPr>
        <w:t xml:space="preserve"> </w:t>
      </w:r>
      <w:r w:rsidRPr="00481C92">
        <w:rPr>
          <w:rFonts w:ascii="Times New Roman" w:hAnsi="Times New Roman" w:cs="Times New Roman"/>
          <w:sz w:val="28"/>
          <w:szCs w:val="28"/>
        </w:rPr>
        <w:t>274.1 УК РФ</w:t>
      </w:r>
      <w:r w:rsidR="0031388D" w:rsidRPr="00481C92">
        <w:rPr>
          <w:rFonts w:ascii="Times New Roman" w:hAnsi="Times New Roman" w:cs="Times New Roman"/>
          <w:sz w:val="28"/>
          <w:szCs w:val="28"/>
        </w:rPr>
        <w:t>,</w:t>
      </w:r>
      <w:r w:rsidRPr="00481C92">
        <w:rPr>
          <w:rFonts w:ascii="Times New Roman" w:hAnsi="Times New Roman" w:cs="Times New Roman"/>
          <w:sz w:val="28"/>
          <w:szCs w:val="28"/>
        </w:rPr>
        <w:t xml:space="preserve"> выступали способом</w:t>
      </w:r>
      <w:r w:rsidR="0031388D" w:rsidRPr="00481C92">
        <w:rPr>
          <w:rFonts w:ascii="Times New Roman" w:hAnsi="Times New Roman" w:cs="Times New Roman"/>
          <w:sz w:val="28"/>
          <w:szCs w:val="28"/>
        </w:rPr>
        <w:t xml:space="preserve"> совершения других преступлений</w:t>
      </w:r>
      <w:r w:rsidRPr="00481C92">
        <w:rPr>
          <w:rFonts w:ascii="Times New Roman" w:hAnsi="Times New Roman" w:cs="Times New Roman"/>
          <w:sz w:val="28"/>
          <w:szCs w:val="28"/>
        </w:rPr>
        <w:t xml:space="preserve"> они подлежат квалификации по совокупности с преступлениями, предусмотренными соответствующими статьями УК РФ, например</w:t>
      </w:r>
      <w:r w:rsidR="0031388D" w:rsidRPr="00481C92">
        <w:rPr>
          <w:rFonts w:ascii="Times New Roman" w:hAnsi="Times New Roman" w:cs="Times New Roman"/>
          <w:sz w:val="28"/>
          <w:szCs w:val="28"/>
        </w:rPr>
        <w:t>,</w:t>
      </w:r>
      <w:r w:rsidRPr="00481C92">
        <w:rPr>
          <w:rFonts w:ascii="Times New Roman" w:hAnsi="Times New Roman" w:cs="Times New Roman"/>
          <w:sz w:val="28"/>
          <w:szCs w:val="28"/>
        </w:rPr>
        <w:t xml:space="preserve"> мошенничество в </w:t>
      </w:r>
      <w:r w:rsidR="0031388D" w:rsidRPr="00481C92">
        <w:rPr>
          <w:rFonts w:ascii="Times New Roman" w:hAnsi="Times New Roman" w:cs="Times New Roman"/>
          <w:sz w:val="28"/>
          <w:szCs w:val="28"/>
        </w:rPr>
        <w:t>сфере компьютерной информации (</w:t>
      </w:r>
      <w:r w:rsidRPr="00481C92">
        <w:rPr>
          <w:rFonts w:ascii="Times New Roman" w:hAnsi="Times New Roman" w:cs="Times New Roman"/>
          <w:sz w:val="28"/>
          <w:szCs w:val="28"/>
        </w:rPr>
        <w:t>ст.</w:t>
      </w:r>
      <w:r w:rsidR="0031388D" w:rsidRPr="00481C92">
        <w:rPr>
          <w:rFonts w:ascii="Times New Roman" w:hAnsi="Times New Roman" w:cs="Times New Roman"/>
          <w:sz w:val="28"/>
          <w:szCs w:val="28"/>
        </w:rPr>
        <w:t xml:space="preserve"> 159 УК РФ</w:t>
      </w:r>
      <w:r w:rsidRPr="00481C92">
        <w:rPr>
          <w:rFonts w:ascii="Times New Roman" w:hAnsi="Times New Roman" w:cs="Times New Roman"/>
          <w:sz w:val="28"/>
          <w:szCs w:val="28"/>
        </w:rPr>
        <w:t>), совершенное посредством неправомерного доступа к компьютерной информации</w:t>
      </w:r>
      <w:r w:rsidR="00643E0B" w:rsidRPr="00481C92">
        <w:rPr>
          <w:rFonts w:ascii="Times New Roman" w:hAnsi="Times New Roman" w:cs="Times New Roman"/>
          <w:sz w:val="28"/>
          <w:szCs w:val="28"/>
        </w:rPr>
        <w:t xml:space="preserve"> или посредством создания, использования и распространения вредоносных компьютерных программ, требует дополнительной квалификации по ст.</w:t>
      </w:r>
      <w:r w:rsidR="008D4BBD" w:rsidRPr="00481C92">
        <w:rPr>
          <w:rFonts w:ascii="Times New Roman" w:hAnsi="Times New Roman" w:cs="Times New Roman"/>
          <w:sz w:val="28"/>
          <w:szCs w:val="28"/>
        </w:rPr>
        <w:t xml:space="preserve"> 274.1 УК РФ (</w:t>
      </w:r>
      <w:r w:rsidR="00643E0B" w:rsidRPr="00481C92">
        <w:rPr>
          <w:rFonts w:ascii="Times New Roman" w:hAnsi="Times New Roman" w:cs="Times New Roman"/>
          <w:sz w:val="28"/>
          <w:szCs w:val="28"/>
        </w:rPr>
        <w:t>или</w:t>
      </w:r>
      <w:r w:rsidR="008D4BBD" w:rsidRPr="00481C92">
        <w:rPr>
          <w:rFonts w:ascii="Times New Roman" w:hAnsi="Times New Roman" w:cs="Times New Roman"/>
          <w:sz w:val="28"/>
          <w:szCs w:val="28"/>
        </w:rPr>
        <w:t>,</w:t>
      </w:r>
      <w:r w:rsidR="00643E0B" w:rsidRPr="00481C92">
        <w:rPr>
          <w:rFonts w:ascii="Times New Roman" w:hAnsi="Times New Roman" w:cs="Times New Roman"/>
          <w:sz w:val="28"/>
          <w:szCs w:val="28"/>
        </w:rPr>
        <w:t xml:space="preserve"> в зависимости от обстоятельств</w:t>
      </w:r>
      <w:r w:rsidR="008D4BBD" w:rsidRPr="00481C92">
        <w:rPr>
          <w:rFonts w:ascii="Times New Roman" w:hAnsi="Times New Roman" w:cs="Times New Roman"/>
          <w:sz w:val="28"/>
          <w:szCs w:val="28"/>
        </w:rPr>
        <w:t>,</w:t>
      </w:r>
      <w:r w:rsidR="000F50FB" w:rsidRPr="00481C92">
        <w:rPr>
          <w:rFonts w:ascii="Times New Roman" w:hAnsi="Times New Roman" w:cs="Times New Roman"/>
          <w:sz w:val="28"/>
          <w:szCs w:val="28"/>
        </w:rPr>
        <w:t xml:space="preserve"> </w:t>
      </w:r>
      <w:r w:rsidR="00643E0B" w:rsidRPr="00481C92">
        <w:rPr>
          <w:rFonts w:ascii="Times New Roman" w:hAnsi="Times New Roman" w:cs="Times New Roman"/>
          <w:sz w:val="28"/>
          <w:szCs w:val="28"/>
        </w:rPr>
        <w:t>других статей 28 главы</w:t>
      </w:r>
      <w:r w:rsidR="008D4BBD" w:rsidRPr="00481C92">
        <w:rPr>
          <w:rFonts w:ascii="Times New Roman" w:hAnsi="Times New Roman" w:cs="Times New Roman"/>
          <w:sz w:val="28"/>
          <w:szCs w:val="28"/>
        </w:rPr>
        <w:t xml:space="preserve"> УК РФ</w:t>
      </w:r>
      <w:r w:rsidR="00643E0B" w:rsidRPr="00481C92">
        <w:rPr>
          <w:rFonts w:ascii="Times New Roman" w:hAnsi="Times New Roman" w:cs="Times New Roman"/>
          <w:sz w:val="28"/>
          <w:szCs w:val="28"/>
        </w:rPr>
        <w:t>).</w:t>
      </w:r>
      <w:r w:rsidRPr="00481C92">
        <w:rPr>
          <w:rFonts w:ascii="Times New Roman" w:hAnsi="Times New Roman" w:cs="Times New Roman"/>
          <w:sz w:val="28"/>
          <w:szCs w:val="28"/>
        </w:rPr>
        <w:t xml:space="preserve"> </w:t>
      </w:r>
    </w:p>
    <w:p w14:paraId="3DFB83DB" w14:textId="77777777" w:rsidR="00023E7E" w:rsidRPr="00481C92" w:rsidRDefault="000412F9" w:rsidP="00275E7A">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Деяния</w:t>
      </w:r>
      <w:r w:rsidR="000D37B0" w:rsidRPr="00481C92">
        <w:rPr>
          <w:rFonts w:ascii="Times New Roman" w:hAnsi="Times New Roman" w:cs="Times New Roman"/>
          <w:sz w:val="28"/>
          <w:szCs w:val="28"/>
        </w:rPr>
        <w:t>,</w:t>
      </w:r>
      <w:r w:rsidRPr="00481C92">
        <w:rPr>
          <w:rFonts w:ascii="Times New Roman" w:hAnsi="Times New Roman" w:cs="Times New Roman"/>
          <w:sz w:val="28"/>
          <w:szCs w:val="28"/>
        </w:rPr>
        <w:t xml:space="preserve"> предусмотренные</w:t>
      </w:r>
      <w:r w:rsidR="000F50FB" w:rsidRPr="00481C92">
        <w:rPr>
          <w:rFonts w:ascii="Times New Roman" w:hAnsi="Times New Roman" w:cs="Times New Roman"/>
          <w:sz w:val="28"/>
          <w:szCs w:val="28"/>
        </w:rPr>
        <w:t xml:space="preserve"> </w:t>
      </w:r>
      <w:r w:rsidR="00023E7E" w:rsidRPr="00481C92">
        <w:rPr>
          <w:rFonts w:ascii="Times New Roman" w:hAnsi="Times New Roman" w:cs="Times New Roman"/>
          <w:sz w:val="28"/>
          <w:szCs w:val="28"/>
        </w:rPr>
        <w:t>частью 4 ст.274.1 УК РФ, предусматривают, в том числе, наказание до восьми лет лишения свободы и частью пятой</w:t>
      </w:r>
      <w:r w:rsidR="008D4BBD" w:rsidRPr="00481C92">
        <w:rPr>
          <w:rFonts w:ascii="Times New Roman" w:hAnsi="Times New Roman" w:cs="Times New Roman"/>
          <w:sz w:val="28"/>
          <w:szCs w:val="28"/>
        </w:rPr>
        <w:t xml:space="preserve"> –</w:t>
      </w:r>
      <w:r w:rsidR="00023E7E" w:rsidRPr="00481C92">
        <w:rPr>
          <w:rFonts w:ascii="Times New Roman" w:hAnsi="Times New Roman" w:cs="Times New Roman"/>
          <w:sz w:val="28"/>
          <w:szCs w:val="28"/>
        </w:rPr>
        <w:t xml:space="preserve"> до десяти л</w:t>
      </w:r>
      <w:r w:rsidR="00CE7108" w:rsidRPr="00481C92">
        <w:rPr>
          <w:rFonts w:ascii="Times New Roman" w:hAnsi="Times New Roman" w:cs="Times New Roman"/>
          <w:sz w:val="28"/>
          <w:szCs w:val="28"/>
        </w:rPr>
        <w:t>ет лишения свободы.</w:t>
      </w:r>
      <w:r w:rsidR="000F50FB" w:rsidRPr="00481C92">
        <w:rPr>
          <w:rFonts w:ascii="Times New Roman" w:hAnsi="Times New Roman" w:cs="Times New Roman"/>
          <w:sz w:val="28"/>
          <w:szCs w:val="28"/>
        </w:rPr>
        <w:t xml:space="preserve">  </w:t>
      </w:r>
    </w:p>
    <w:p w14:paraId="74FE3180" w14:textId="77777777" w:rsidR="00AD0093" w:rsidRPr="00481C92" w:rsidRDefault="00CE7108" w:rsidP="00275E7A">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 xml:space="preserve">Таким образом, </w:t>
      </w:r>
      <w:r w:rsidR="00687196" w:rsidRPr="00481C92">
        <w:rPr>
          <w:rFonts w:ascii="Times New Roman" w:hAnsi="Times New Roman" w:cs="Times New Roman"/>
          <w:sz w:val="28"/>
          <w:szCs w:val="28"/>
        </w:rPr>
        <w:t>о</w:t>
      </w:r>
      <w:r w:rsidR="00023E7E" w:rsidRPr="00481C92">
        <w:rPr>
          <w:rFonts w:ascii="Times New Roman" w:hAnsi="Times New Roman" w:cs="Times New Roman"/>
          <w:sz w:val="28"/>
          <w:szCs w:val="28"/>
        </w:rPr>
        <w:t>бъектами</w:t>
      </w:r>
      <w:r w:rsidR="00687196" w:rsidRPr="00481C92">
        <w:rPr>
          <w:rFonts w:ascii="Times New Roman" w:hAnsi="Times New Roman" w:cs="Times New Roman"/>
          <w:sz w:val="28"/>
          <w:szCs w:val="28"/>
        </w:rPr>
        <w:t xml:space="preserve"> преступлений предусмотренных</w:t>
      </w:r>
      <w:r w:rsidR="000F50FB" w:rsidRPr="00481C92">
        <w:rPr>
          <w:rFonts w:ascii="Times New Roman" w:hAnsi="Times New Roman" w:cs="Times New Roman"/>
          <w:sz w:val="28"/>
          <w:szCs w:val="28"/>
        </w:rPr>
        <w:t xml:space="preserve"> </w:t>
      </w:r>
      <w:r w:rsidR="00687196" w:rsidRPr="00481C92">
        <w:rPr>
          <w:rFonts w:ascii="Times New Roman" w:hAnsi="Times New Roman" w:cs="Times New Roman"/>
          <w:sz w:val="28"/>
          <w:szCs w:val="28"/>
        </w:rPr>
        <w:t>статьей 274.1 УК РФ является безопас</w:t>
      </w:r>
      <w:r w:rsidRPr="00481C92">
        <w:rPr>
          <w:rFonts w:ascii="Times New Roman" w:hAnsi="Times New Roman" w:cs="Times New Roman"/>
          <w:sz w:val="28"/>
          <w:szCs w:val="28"/>
        </w:rPr>
        <w:t>ность КИИ</w:t>
      </w:r>
      <w:r w:rsidR="00687196" w:rsidRPr="00481C92">
        <w:rPr>
          <w:rFonts w:ascii="Times New Roman" w:hAnsi="Times New Roman" w:cs="Times New Roman"/>
          <w:sz w:val="28"/>
          <w:szCs w:val="28"/>
        </w:rPr>
        <w:t>, в любой сфере деят</w:t>
      </w:r>
      <w:r w:rsidR="00474ED3" w:rsidRPr="00481C92">
        <w:rPr>
          <w:rFonts w:ascii="Times New Roman" w:hAnsi="Times New Roman" w:cs="Times New Roman"/>
          <w:sz w:val="28"/>
          <w:szCs w:val="28"/>
        </w:rPr>
        <w:t>ел</w:t>
      </w:r>
      <w:r w:rsidR="000D37B0" w:rsidRPr="00481C92">
        <w:rPr>
          <w:rFonts w:ascii="Times New Roman" w:hAnsi="Times New Roman" w:cs="Times New Roman"/>
          <w:sz w:val="28"/>
          <w:szCs w:val="28"/>
        </w:rPr>
        <w:t>ьности государства и общества (</w:t>
      </w:r>
      <w:r w:rsidR="00474ED3" w:rsidRPr="00481C92">
        <w:rPr>
          <w:rFonts w:ascii="Times New Roman" w:hAnsi="Times New Roman" w:cs="Times New Roman"/>
          <w:sz w:val="28"/>
          <w:szCs w:val="28"/>
        </w:rPr>
        <w:t>энергетика, связь, здравоохранение, персональные данные, тай</w:t>
      </w:r>
      <w:r w:rsidRPr="00481C92">
        <w:rPr>
          <w:rFonts w:ascii="Times New Roman" w:hAnsi="Times New Roman" w:cs="Times New Roman"/>
          <w:sz w:val="28"/>
          <w:szCs w:val="28"/>
        </w:rPr>
        <w:t>на переписки</w:t>
      </w:r>
      <w:r w:rsidR="000F50FB" w:rsidRPr="00481C92">
        <w:rPr>
          <w:rFonts w:ascii="Times New Roman" w:hAnsi="Times New Roman" w:cs="Times New Roman"/>
          <w:sz w:val="28"/>
          <w:szCs w:val="28"/>
        </w:rPr>
        <w:t xml:space="preserve"> </w:t>
      </w:r>
      <w:r w:rsidR="008D4BBD" w:rsidRPr="00481C92">
        <w:rPr>
          <w:rFonts w:ascii="Times New Roman" w:hAnsi="Times New Roman" w:cs="Times New Roman"/>
          <w:sz w:val="28"/>
          <w:szCs w:val="28"/>
        </w:rPr>
        <w:t>и т.п.</w:t>
      </w:r>
      <w:r w:rsidR="00474ED3" w:rsidRPr="00481C92">
        <w:rPr>
          <w:rFonts w:ascii="Times New Roman" w:hAnsi="Times New Roman" w:cs="Times New Roman"/>
          <w:sz w:val="28"/>
          <w:szCs w:val="28"/>
        </w:rPr>
        <w:t>)</w:t>
      </w:r>
      <w:r w:rsidRPr="00481C92">
        <w:rPr>
          <w:rFonts w:ascii="Times New Roman" w:hAnsi="Times New Roman" w:cs="Times New Roman"/>
          <w:sz w:val="28"/>
          <w:szCs w:val="28"/>
        </w:rPr>
        <w:t>. Предметом преступлений, предусмотренных ст.274.1 УК РФ, является охраняемая компьютерная информация, содержащаяся в КИИ.</w:t>
      </w:r>
      <w:r w:rsidR="000F50FB" w:rsidRPr="00481C92">
        <w:rPr>
          <w:rFonts w:ascii="Times New Roman" w:hAnsi="Times New Roman" w:cs="Times New Roman"/>
          <w:sz w:val="28"/>
          <w:szCs w:val="28"/>
        </w:rPr>
        <w:t xml:space="preserve"> </w:t>
      </w:r>
    </w:p>
    <w:p w14:paraId="56BDE1DA" w14:textId="77777777" w:rsidR="0068306C" w:rsidRPr="00481C92" w:rsidRDefault="00AD0093" w:rsidP="00275E7A">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 xml:space="preserve">Анализ приговоров и реальной судебной практики, показывает, что проверка по материалам </w:t>
      </w:r>
      <w:proofErr w:type="gramStart"/>
      <w:r w:rsidRPr="00481C92">
        <w:rPr>
          <w:rFonts w:ascii="Times New Roman" w:hAnsi="Times New Roman" w:cs="Times New Roman"/>
          <w:sz w:val="28"/>
          <w:szCs w:val="28"/>
        </w:rPr>
        <w:t>уголовных дел</w:t>
      </w:r>
      <w:proofErr w:type="gramEnd"/>
      <w:r w:rsidRPr="00481C92">
        <w:rPr>
          <w:rFonts w:ascii="Times New Roman" w:hAnsi="Times New Roman" w:cs="Times New Roman"/>
          <w:sz w:val="28"/>
          <w:szCs w:val="28"/>
        </w:rPr>
        <w:t xml:space="preserve"> предусмотренных ст.274.1 УК РФ, и возбуждение часто проводится по разному.</w:t>
      </w:r>
    </w:p>
    <w:p w14:paraId="4D8E46D4" w14:textId="77777777" w:rsidR="00127125" w:rsidRPr="00481C92" w:rsidRDefault="00127125" w:rsidP="00127125">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 xml:space="preserve"> </w:t>
      </w:r>
      <w:r w:rsidRPr="00481C92">
        <w:rPr>
          <w:rFonts w:ascii="Times New Roman" w:hAnsi="Times New Roman" w:cs="Times New Roman"/>
          <w:b/>
          <w:sz w:val="28"/>
          <w:szCs w:val="28"/>
        </w:rPr>
        <w:t>(Дело № 1-181/2021)</w:t>
      </w:r>
      <w:r w:rsidRPr="00481C92">
        <w:rPr>
          <w:rFonts w:ascii="Times New Roman" w:hAnsi="Times New Roman" w:cs="Times New Roman"/>
          <w:sz w:val="28"/>
          <w:szCs w:val="28"/>
        </w:rPr>
        <w:t xml:space="preserve"> На  одном из оборонных предприятий, все началось </w:t>
      </w:r>
      <w:r w:rsidRPr="00481C92">
        <w:rPr>
          <w:rFonts w:ascii="Times New Roman" w:hAnsi="Times New Roman" w:cs="Times New Roman"/>
          <w:sz w:val="28"/>
          <w:szCs w:val="28"/>
          <w:u w:val="single"/>
        </w:rPr>
        <w:t>со справки специалиста УФСБ России</w:t>
      </w:r>
      <w:r w:rsidRPr="00481C92">
        <w:rPr>
          <w:rFonts w:ascii="Times New Roman" w:hAnsi="Times New Roman" w:cs="Times New Roman"/>
          <w:sz w:val="28"/>
          <w:szCs w:val="28"/>
        </w:rPr>
        <w:t xml:space="preserve"> (с приложением), согласно которой в </w:t>
      </w:r>
      <w:r w:rsidRPr="00481C92">
        <w:rPr>
          <w:rFonts w:ascii="Times New Roman" w:hAnsi="Times New Roman" w:cs="Times New Roman"/>
          <w:sz w:val="28"/>
          <w:szCs w:val="28"/>
        </w:rPr>
        <w:lastRenderedPageBreak/>
        <w:t xml:space="preserve">определенный период зафиксировано сетевое взаимодействие IP – адреса Российского предприятия (условно) ФКП  с  IP  адресом  (США), содержащего признаки функционирования вредоносного программного обеспечения типа «Trojan-Miner». Оказалось, что сотрудник оборонного предприятия ФКП со служебного компьютера скачал активатор лицензии для офисного пакета известного производителя, получив при этом т.н. «троян», что в итоге повлекло возникновение сигнала тревоги на межсетевом экране. Вывод привлеченной экспертизы о  вреде  для  КИИ, имел предположительный характер,  следствие вменяло использование служебного положения.  Обвинение было предъявлено по ч.4 ст.274.1 и 273 ч.2  УК РФ. В итоге сам «троян» был удален вместе с переустановкой операционной системы, </w:t>
      </w:r>
      <w:proofErr w:type="gramStart"/>
      <w:r w:rsidRPr="00481C92">
        <w:rPr>
          <w:rFonts w:ascii="Times New Roman" w:hAnsi="Times New Roman" w:cs="Times New Roman"/>
          <w:sz w:val="28"/>
          <w:szCs w:val="28"/>
        </w:rPr>
        <w:t>трафик</w:t>
      </w:r>
      <w:proofErr w:type="gramEnd"/>
      <w:r w:rsidRPr="00481C92">
        <w:rPr>
          <w:rFonts w:ascii="Times New Roman" w:hAnsi="Times New Roman" w:cs="Times New Roman"/>
          <w:sz w:val="28"/>
          <w:szCs w:val="28"/>
        </w:rPr>
        <w:t xml:space="preserve"> отправлявшийся за пределы периметра, по объему был ничтожно мал, не мог содержать ценной информации. Сотрудник был ознакомлен, со стандартом предприятия ФКП «Система менеджмента качества. Управление информационной безопасностью», «должностной инструкцией инженера по эксплуатации и учету средств информационных технологий ФКП», в приговоре фигурировала копия  приказа  о приеме на работу и копия трудового договора. Вину сотрудник признал, исключая умысел причинения вреда объекту ФКП КИИ и использование служебного положения. В приговоре суд указал на предположительный характер экспертизы и отсутствие доказательства наблюдаемого вреда объекта ФКП КИИ, оправдал подсудимого по ст.274.1, оставив ст.273.2 УК РФ, далее снял арест с личного имущества (автомобиль ) и назначил  один  год  (в ночное время ) лишения свободы.  </w:t>
      </w:r>
    </w:p>
    <w:p w14:paraId="66401CAA" w14:textId="77777777" w:rsidR="00127125" w:rsidRPr="00481C92" w:rsidRDefault="00127125" w:rsidP="00127125">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b/>
          <w:sz w:val="28"/>
          <w:szCs w:val="28"/>
        </w:rPr>
        <w:t>(Дело № 1-148/2021)</w:t>
      </w:r>
      <w:r w:rsidRPr="00481C92">
        <w:rPr>
          <w:rFonts w:ascii="Times New Roman" w:hAnsi="Times New Roman" w:cs="Times New Roman"/>
          <w:sz w:val="28"/>
          <w:szCs w:val="28"/>
        </w:rPr>
        <w:t xml:space="preserve"> Другим примером может служить  история программиста городской больницы,  воспользовавшегося доступом коллеги к Единой государственной информационной системе в сфере здравоохранения и оформившего подложный сертификат о вакцинации. Подлог вскрылся, когда одному из родственников поступил проверочный вопрос из больницы, реально  ли была пройдена вакцинация. Родственник был не в курсе ситуации и ответил отрицательно. Программист  сам  пришел к руководству с повинной, был признан виновным  по ч. 4 ст.274.1 УК РФ. Приговор – 3 года и 6 месяцев условно с лишением права заниматься деятельностью в сфере компьютерных технологий два года.</w:t>
      </w:r>
    </w:p>
    <w:p w14:paraId="449883F1" w14:textId="77777777" w:rsidR="00127125" w:rsidRPr="00481C92" w:rsidRDefault="00127125" w:rsidP="00127125">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b/>
          <w:sz w:val="28"/>
          <w:szCs w:val="28"/>
        </w:rPr>
        <w:t xml:space="preserve"> (Дело № 1-202/2021)</w:t>
      </w:r>
      <w:r w:rsidRPr="00481C92">
        <w:rPr>
          <w:rFonts w:ascii="Times New Roman" w:hAnsi="Times New Roman" w:cs="Times New Roman"/>
          <w:sz w:val="28"/>
          <w:szCs w:val="28"/>
        </w:rPr>
        <w:t xml:space="preserve"> Сотрудник  салона  сотовой связи,  для выполнения плана продаж, вносил в автоматизированную систему расчетов, являющуюся  значимым объектом  КИИ,  вымышленные данные, включая вымышленные </w:t>
      </w:r>
      <w:r w:rsidRPr="00481C92">
        <w:rPr>
          <w:rFonts w:ascii="Times New Roman" w:hAnsi="Times New Roman" w:cs="Times New Roman"/>
          <w:sz w:val="28"/>
          <w:szCs w:val="28"/>
        </w:rPr>
        <w:lastRenderedPageBreak/>
        <w:t>номера паспортов, а сим-карты продавал через сеть Интернет. Приговор – один год и  шесть  месяцев условно по ч.4 ст.274.1 УК РФ.</w:t>
      </w:r>
    </w:p>
    <w:p w14:paraId="2A0A9AC1" w14:textId="77777777" w:rsidR="00127125" w:rsidRPr="00481C92" w:rsidRDefault="00127125" w:rsidP="00127125">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b/>
          <w:sz w:val="28"/>
          <w:szCs w:val="28"/>
        </w:rPr>
        <w:t>(Дело № 1-338/2021)</w:t>
      </w:r>
      <w:r w:rsidRPr="00481C92">
        <w:rPr>
          <w:rFonts w:ascii="Times New Roman" w:hAnsi="Times New Roman" w:cs="Times New Roman"/>
          <w:sz w:val="28"/>
          <w:szCs w:val="28"/>
        </w:rPr>
        <w:t xml:space="preserve"> Машинист электровоза использовал  программное  обеспечение,  изменяющее  программу содержащую  результаты служебных тестов, для своего помощника, с целью получения положительного результата. </w:t>
      </w:r>
      <w:proofErr w:type="gramStart"/>
      <w:r w:rsidRPr="00481C92">
        <w:rPr>
          <w:rFonts w:ascii="Times New Roman" w:hAnsi="Times New Roman" w:cs="Times New Roman"/>
          <w:sz w:val="28"/>
          <w:szCs w:val="28"/>
        </w:rPr>
        <w:t>Организация</w:t>
      </w:r>
      <w:proofErr w:type="gramEnd"/>
      <w:r w:rsidRPr="00481C92">
        <w:rPr>
          <w:rFonts w:ascii="Times New Roman" w:hAnsi="Times New Roman" w:cs="Times New Roman"/>
          <w:sz w:val="28"/>
          <w:szCs w:val="28"/>
        </w:rPr>
        <w:t xml:space="preserve">  владеющая программой служебных тестов, непосредственно, путем сопоставления  отраслевой принадлежности юридического лица со списком отраслей, приведенных в законе № 187-ФЗ «О безопасности критической информационной  инфраструктуры  Российской Федерации», была установлена судом, не по письму ФСТЭК России. Ущерба по уголовному делу не установлено. Постановление суда – штраф в размере сорок тысяч рублей и прекращение уголовного дела.</w:t>
      </w:r>
    </w:p>
    <w:p w14:paraId="73DFAEA9" w14:textId="77777777" w:rsidR="00127125" w:rsidRPr="00481C92" w:rsidRDefault="00127125" w:rsidP="00127125">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b/>
          <w:sz w:val="28"/>
          <w:szCs w:val="28"/>
        </w:rPr>
        <w:t xml:space="preserve"> (Дело </w:t>
      </w:r>
      <w:proofErr w:type="gramStart"/>
      <w:r w:rsidRPr="00481C92">
        <w:rPr>
          <w:rFonts w:ascii="Times New Roman" w:hAnsi="Times New Roman" w:cs="Times New Roman"/>
          <w:b/>
          <w:sz w:val="28"/>
          <w:szCs w:val="28"/>
        </w:rPr>
        <w:t>№1-398/2021</w:t>
      </w:r>
      <w:proofErr w:type="gramEnd"/>
      <w:r w:rsidRPr="00481C92">
        <w:rPr>
          <w:rFonts w:ascii="Times New Roman" w:hAnsi="Times New Roman" w:cs="Times New Roman"/>
          <w:b/>
          <w:sz w:val="28"/>
          <w:szCs w:val="28"/>
        </w:rPr>
        <w:t>)</w:t>
      </w:r>
      <w:r w:rsidRPr="00481C92">
        <w:rPr>
          <w:rFonts w:ascii="Times New Roman" w:hAnsi="Times New Roman" w:cs="Times New Roman"/>
          <w:sz w:val="28"/>
          <w:szCs w:val="28"/>
        </w:rPr>
        <w:t xml:space="preserve"> Муниципальный сайт подвергся воздействию специализированного ПО. Расследование привело в компьютерный клуб. Злоумышленника вычислили. Суд,  на основе применения определения содержащегося в Федеральном законе от 26 июля 20017 г. № 187-ФЗ «О безопасности критической информационной инфраструктуры  Российской федерации», отнес данный объект к части критической информационной инфраструктуры РФ. Подсудимый признал свою вину, согласился на особый порядок рассмотрения дела. Приговор – один год исправительных работ условно по ч.1 ст.274.1 УК РФ.</w:t>
      </w:r>
    </w:p>
    <w:p w14:paraId="673C6D59" w14:textId="77777777" w:rsidR="00127125" w:rsidRPr="00481C92" w:rsidRDefault="00127125" w:rsidP="00127125">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 xml:space="preserve">Таким образом, исходя из анализа дел, можно предположить, что:  </w:t>
      </w:r>
    </w:p>
    <w:p w14:paraId="143BD52A" w14:textId="77777777" w:rsidR="00127125" w:rsidRPr="00481C92" w:rsidRDefault="00127125" w:rsidP="00B97A78">
      <w:pPr>
        <w:pStyle w:val="a3"/>
        <w:numPr>
          <w:ilvl w:val="0"/>
          <w:numId w:val="4"/>
        </w:numPr>
        <w:tabs>
          <w:tab w:val="left" w:pos="1134"/>
        </w:tabs>
        <w:spacing w:line="288" w:lineRule="auto"/>
        <w:ind w:left="0" w:firstLine="709"/>
        <w:jc w:val="both"/>
        <w:rPr>
          <w:rFonts w:ascii="Times New Roman" w:hAnsi="Times New Roman" w:cs="Times New Roman"/>
          <w:sz w:val="28"/>
          <w:szCs w:val="28"/>
        </w:rPr>
      </w:pPr>
      <w:r w:rsidRPr="00481C92">
        <w:rPr>
          <w:rFonts w:ascii="Times New Roman" w:hAnsi="Times New Roman" w:cs="Times New Roman"/>
          <w:sz w:val="28"/>
          <w:szCs w:val="28"/>
        </w:rPr>
        <w:t xml:space="preserve">Фигурантами дела ст.274.1 УК РФ могут стать не только специалисты информационной безопасности, ИТ-шники, программисты и </w:t>
      </w:r>
      <w:proofErr w:type="gramStart"/>
      <w:r w:rsidRPr="00481C92">
        <w:rPr>
          <w:rFonts w:ascii="Times New Roman" w:hAnsi="Times New Roman" w:cs="Times New Roman"/>
          <w:sz w:val="28"/>
          <w:szCs w:val="28"/>
        </w:rPr>
        <w:t>т.п.</w:t>
      </w:r>
      <w:proofErr w:type="gramEnd"/>
      <w:r w:rsidRPr="00481C92">
        <w:rPr>
          <w:rFonts w:ascii="Times New Roman" w:hAnsi="Times New Roman" w:cs="Times New Roman"/>
          <w:sz w:val="28"/>
          <w:szCs w:val="28"/>
        </w:rPr>
        <w:t>, но и обычные продавцы, администраторы сотовых сетей связи, обычные люди,  использующие программное обеспечение, часто даже не подозревающие, о принадлежности объектов к КИИ.</w:t>
      </w:r>
    </w:p>
    <w:p w14:paraId="566D59F7" w14:textId="77777777" w:rsidR="00127125" w:rsidRPr="00481C92" w:rsidRDefault="00127125" w:rsidP="00B97A78">
      <w:pPr>
        <w:pStyle w:val="a3"/>
        <w:numPr>
          <w:ilvl w:val="0"/>
          <w:numId w:val="4"/>
        </w:numPr>
        <w:tabs>
          <w:tab w:val="left" w:pos="1134"/>
        </w:tabs>
        <w:spacing w:line="288" w:lineRule="auto"/>
        <w:ind w:left="0" w:firstLine="709"/>
        <w:jc w:val="both"/>
        <w:rPr>
          <w:rFonts w:ascii="Times New Roman" w:hAnsi="Times New Roman" w:cs="Times New Roman"/>
          <w:sz w:val="28"/>
          <w:szCs w:val="28"/>
        </w:rPr>
      </w:pPr>
      <w:r w:rsidRPr="00481C92">
        <w:rPr>
          <w:rFonts w:ascii="Times New Roman" w:hAnsi="Times New Roman" w:cs="Times New Roman"/>
          <w:sz w:val="28"/>
          <w:szCs w:val="28"/>
        </w:rPr>
        <w:t xml:space="preserve">Специальные субъекты, на которых возложена обязанность следить и соблюдать правила эксплуатации, защиты, хранения  и </w:t>
      </w:r>
      <w:proofErr w:type="gramStart"/>
      <w:r w:rsidRPr="00481C92">
        <w:rPr>
          <w:rFonts w:ascii="Times New Roman" w:hAnsi="Times New Roman" w:cs="Times New Roman"/>
          <w:sz w:val="28"/>
          <w:szCs w:val="28"/>
        </w:rPr>
        <w:t>т.п.</w:t>
      </w:r>
      <w:proofErr w:type="gramEnd"/>
      <w:r w:rsidRPr="00481C92">
        <w:rPr>
          <w:rFonts w:ascii="Times New Roman" w:hAnsi="Times New Roman" w:cs="Times New Roman"/>
          <w:sz w:val="28"/>
          <w:szCs w:val="28"/>
        </w:rPr>
        <w:t>, соответствующих средств систем или сетей,  работающие</w:t>
      </w:r>
      <w:r w:rsidR="00B97A78" w:rsidRPr="00481C92">
        <w:rPr>
          <w:rFonts w:ascii="Times New Roman" w:hAnsi="Times New Roman" w:cs="Times New Roman"/>
          <w:sz w:val="28"/>
          <w:szCs w:val="28"/>
        </w:rPr>
        <w:t xml:space="preserve"> с КИИ, в</w:t>
      </w:r>
      <w:r w:rsidRPr="00481C92">
        <w:rPr>
          <w:rFonts w:ascii="Times New Roman" w:hAnsi="Times New Roman" w:cs="Times New Roman"/>
          <w:sz w:val="28"/>
          <w:szCs w:val="28"/>
        </w:rPr>
        <w:t>следстви</w:t>
      </w:r>
      <w:r w:rsidR="00B97A78" w:rsidRPr="00481C92">
        <w:rPr>
          <w:rFonts w:ascii="Times New Roman" w:hAnsi="Times New Roman" w:cs="Times New Roman"/>
          <w:sz w:val="28"/>
          <w:szCs w:val="28"/>
        </w:rPr>
        <w:t>е</w:t>
      </w:r>
      <w:r w:rsidRPr="00481C92">
        <w:rPr>
          <w:rFonts w:ascii="Times New Roman" w:hAnsi="Times New Roman" w:cs="Times New Roman"/>
          <w:sz w:val="28"/>
          <w:szCs w:val="28"/>
        </w:rPr>
        <w:t xml:space="preserve"> исполнения своих служебных обязанностей или трудовых функций, регламентированы, помимо законодательства РФ, внутренними локальными актами (должностными инструкциями, правилами внутреннего распорядка и т.п.), а также положениями трудовых договоров.</w:t>
      </w:r>
    </w:p>
    <w:p w14:paraId="3C212AED" w14:textId="77777777" w:rsidR="00127125" w:rsidRPr="00481C92" w:rsidRDefault="00127125" w:rsidP="00B97A78">
      <w:pPr>
        <w:pStyle w:val="a3"/>
        <w:numPr>
          <w:ilvl w:val="0"/>
          <w:numId w:val="4"/>
        </w:numPr>
        <w:tabs>
          <w:tab w:val="left" w:pos="1134"/>
        </w:tabs>
        <w:spacing w:line="288" w:lineRule="auto"/>
        <w:ind w:left="0" w:firstLine="709"/>
        <w:jc w:val="both"/>
        <w:rPr>
          <w:rFonts w:ascii="Times New Roman" w:hAnsi="Times New Roman" w:cs="Times New Roman"/>
          <w:sz w:val="28"/>
          <w:szCs w:val="28"/>
        </w:rPr>
      </w:pPr>
      <w:r w:rsidRPr="00481C92">
        <w:rPr>
          <w:rFonts w:ascii="Times New Roman" w:hAnsi="Times New Roman" w:cs="Times New Roman"/>
          <w:sz w:val="28"/>
          <w:szCs w:val="28"/>
        </w:rPr>
        <w:t>Вина вышеуказанных в п.</w:t>
      </w:r>
      <w:r w:rsidR="00B97A78" w:rsidRPr="00481C92">
        <w:rPr>
          <w:rFonts w:ascii="Times New Roman" w:hAnsi="Times New Roman" w:cs="Times New Roman"/>
          <w:sz w:val="28"/>
          <w:szCs w:val="28"/>
        </w:rPr>
        <w:t xml:space="preserve"> </w:t>
      </w:r>
      <w:r w:rsidRPr="00481C92">
        <w:rPr>
          <w:rFonts w:ascii="Times New Roman" w:hAnsi="Times New Roman" w:cs="Times New Roman"/>
          <w:sz w:val="28"/>
          <w:szCs w:val="28"/>
        </w:rPr>
        <w:t>2 субъектов может наступить в соответствии со ст.</w:t>
      </w:r>
      <w:r w:rsidR="00B97A78" w:rsidRPr="00481C92">
        <w:rPr>
          <w:rFonts w:ascii="Times New Roman" w:hAnsi="Times New Roman" w:cs="Times New Roman"/>
          <w:sz w:val="28"/>
          <w:szCs w:val="28"/>
        </w:rPr>
        <w:t xml:space="preserve"> </w:t>
      </w:r>
      <w:r w:rsidRPr="00481C92">
        <w:rPr>
          <w:rFonts w:ascii="Times New Roman" w:hAnsi="Times New Roman" w:cs="Times New Roman"/>
          <w:sz w:val="28"/>
          <w:szCs w:val="28"/>
        </w:rPr>
        <w:t>274.1 и без умысла,</w:t>
      </w:r>
      <w:r w:rsidR="00B97A78" w:rsidRPr="00481C92">
        <w:rPr>
          <w:rFonts w:ascii="Times New Roman" w:hAnsi="Times New Roman" w:cs="Times New Roman"/>
          <w:sz w:val="28"/>
          <w:szCs w:val="28"/>
        </w:rPr>
        <w:t xml:space="preserve"> и</w:t>
      </w:r>
      <w:r w:rsidRPr="00481C92">
        <w:rPr>
          <w:rFonts w:ascii="Times New Roman" w:hAnsi="Times New Roman" w:cs="Times New Roman"/>
          <w:sz w:val="28"/>
          <w:szCs w:val="28"/>
        </w:rPr>
        <w:t xml:space="preserve"> по неосторожности в процессе выполнения ими своих служебных обязанностей.</w:t>
      </w:r>
    </w:p>
    <w:p w14:paraId="5F78A9E7" w14:textId="77777777" w:rsidR="00127125" w:rsidRPr="00481C92" w:rsidRDefault="00127125" w:rsidP="00B97A78">
      <w:pPr>
        <w:pStyle w:val="a3"/>
        <w:numPr>
          <w:ilvl w:val="0"/>
          <w:numId w:val="4"/>
        </w:numPr>
        <w:tabs>
          <w:tab w:val="left" w:pos="1134"/>
        </w:tabs>
        <w:spacing w:line="288" w:lineRule="auto"/>
        <w:ind w:left="0" w:firstLine="709"/>
        <w:jc w:val="both"/>
        <w:rPr>
          <w:rFonts w:ascii="Times New Roman" w:hAnsi="Times New Roman" w:cs="Times New Roman"/>
          <w:sz w:val="28"/>
          <w:szCs w:val="28"/>
        </w:rPr>
      </w:pPr>
      <w:r w:rsidRPr="00481C92">
        <w:rPr>
          <w:rFonts w:ascii="Times New Roman" w:hAnsi="Times New Roman" w:cs="Times New Roman"/>
          <w:sz w:val="28"/>
          <w:szCs w:val="28"/>
        </w:rPr>
        <w:lastRenderedPageBreak/>
        <w:t>Объекты КИИ мо</w:t>
      </w:r>
      <w:r w:rsidR="00B97A78" w:rsidRPr="00481C92">
        <w:rPr>
          <w:rFonts w:ascii="Times New Roman" w:hAnsi="Times New Roman" w:cs="Times New Roman"/>
          <w:sz w:val="28"/>
          <w:szCs w:val="28"/>
        </w:rPr>
        <w:t>гут быть отнесены к последним</w:t>
      </w:r>
      <w:r w:rsidRPr="00481C92">
        <w:rPr>
          <w:rFonts w:ascii="Times New Roman" w:hAnsi="Times New Roman" w:cs="Times New Roman"/>
          <w:sz w:val="28"/>
          <w:szCs w:val="28"/>
        </w:rPr>
        <w:t xml:space="preserve"> судом, в процессе судебного следствия, без </w:t>
      </w:r>
      <w:r w:rsidR="00B97A78" w:rsidRPr="00481C92">
        <w:rPr>
          <w:rFonts w:ascii="Times New Roman" w:hAnsi="Times New Roman" w:cs="Times New Roman"/>
          <w:sz w:val="28"/>
          <w:szCs w:val="28"/>
        </w:rPr>
        <w:t>участия</w:t>
      </w:r>
      <w:r w:rsidRPr="00481C92">
        <w:rPr>
          <w:rFonts w:ascii="Times New Roman" w:hAnsi="Times New Roman" w:cs="Times New Roman"/>
          <w:sz w:val="28"/>
          <w:szCs w:val="28"/>
        </w:rPr>
        <w:t xml:space="preserve"> ФСТЭК России.</w:t>
      </w:r>
    </w:p>
    <w:p w14:paraId="331ADAA9" w14:textId="77777777" w:rsidR="00127125" w:rsidRPr="00481C92" w:rsidRDefault="00B97A78" w:rsidP="00B97A78">
      <w:pPr>
        <w:pStyle w:val="a3"/>
        <w:numPr>
          <w:ilvl w:val="0"/>
          <w:numId w:val="4"/>
        </w:numPr>
        <w:tabs>
          <w:tab w:val="left" w:pos="1134"/>
        </w:tabs>
        <w:spacing w:line="288" w:lineRule="auto"/>
        <w:ind w:left="0" w:firstLine="709"/>
        <w:jc w:val="both"/>
        <w:rPr>
          <w:rFonts w:ascii="Times New Roman" w:hAnsi="Times New Roman" w:cs="Times New Roman"/>
          <w:sz w:val="28"/>
          <w:szCs w:val="28"/>
        </w:rPr>
      </w:pPr>
      <w:r w:rsidRPr="00481C92">
        <w:rPr>
          <w:rFonts w:ascii="Times New Roman" w:hAnsi="Times New Roman" w:cs="Times New Roman"/>
          <w:sz w:val="28"/>
          <w:szCs w:val="28"/>
        </w:rPr>
        <w:t>В процессе</w:t>
      </w:r>
      <w:r w:rsidR="00127125" w:rsidRPr="00481C92">
        <w:rPr>
          <w:rFonts w:ascii="Times New Roman" w:hAnsi="Times New Roman" w:cs="Times New Roman"/>
          <w:sz w:val="28"/>
          <w:szCs w:val="28"/>
        </w:rPr>
        <w:t xml:space="preserve"> у подсудимого,</w:t>
      </w:r>
      <w:r w:rsidRPr="00481C92">
        <w:rPr>
          <w:rFonts w:ascii="Times New Roman" w:hAnsi="Times New Roman" w:cs="Times New Roman"/>
          <w:sz w:val="28"/>
          <w:szCs w:val="28"/>
        </w:rPr>
        <w:t xml:space="preserve"> </w:t>
      </w:r>
      <w:r w:rsidR="00127125" w:rsidRPr="00481C92">
        <w:rPr>
          <w:rFonts w:ascii="Times New Roman" w:hAnsi="Times New Roman" w:cs="Times New Roman"/>
          <w:sz w:val="28"/>
          <w:szCs w:val="28"/>
        </w:rPr>
        <w:t>может быть арестовано имущество</w:t>
      </w:r>
      <w:r w:rsidRPr="00481C92">
        <w:rPr>
          <w:rFonts w:ascii="Times New Roman" w:hAnsi="Times New Roman" w:cs="Times New Roman"/>
          <w:sz w:val="28"/>
          <w:szCs w:val="28"/>
        </w:rPr>
        <w:t xml:space="preserve"> </w:t>
      </w:r>
      <w:r w:rsidR="00127125" w:rsidRPr="00481C92">
        <w:rPr>
          <w:rFonts w:ascii="Times New Roman" w:hAnsi="Times New Roman" w:cs="Times New Roman"/>
          <w:sz w:val="28"/>
          <w:szCs w:val="28"/>
        </w:rPr>
        <w:t>(автомобиль и т.д.).</w:t>
      </w:r>
    </w:p>
    <w:p w14:paraId="284353C5" w14:textId="77777777" w:rsidR="00127125" w:rsidRPr="00481C92" w:rsidRDefault="00127125" w:rsidP="00B97A78">
      <w:pPr>
        <w:pStyle w:val="a3"/>
        <w:numPr>
          <w:ilvl w:val="0"/>
          <w:numId w:val="4"/>
        </w:numPr>
        <w:tabs>
          <w:tab w:val="left" w:pos="1134"/>
        </w:tabs>
        <w:spacing w:line="288" w:lineRule="auto"/>
        <w:ind w:left="0" w:firstLine="709"/>
        <w:jc w:val="both"/>
        <w:rPr>
          <w:rFonts w:ascii="Times New Roman" w:hAnsi="Times New Roman" w:cs="Times New Roman"/>
          <w:sz w:val="28"/>
          <w:szCs w:val="28"/>
        </w:rPr>
      </w:pPr>
      <w:r w:rsidRPr="00481C92">
        <w:rPr>
          <w:rFonts w:ascii="Times New Roman" w:hAnsi="Times New Roman" w:cs="Times New Roman"/>
          <w:sz w:val="28"/>
          <w:szCs w:val="28"/>
        </w:rPr>
        <w:t>Приговоры по статьям главы 28 УК РФ и ст.274.1 УК РФ, в частности, часто условные.</w:t>
      </w:r>
    </w:p>
    <w:p w14:paraId="39F18642" w14:textId="77777777" w:rsidR="00127125" w:rsidRPr="00481C92" w:rsidRDefault="00127125" w:rsidP="00B97A78">
      <w:pPr>
        <w:pStyle w:val="a3"/>
        <w:numPr>
          <w:ilvl w:val="0"/>
          <w:numId w:val="4"/>
        </w:numPr>
        <w:tabs>
          <w:tab w:val="left" w:pos="1134"/>
        </w:tabs>
        <w:spacing w:line="288" w:lineRule="auto"/>
        <w:ind w:left="0" w:firstLine="709"/>
        <w:jc w:val="both"/>
        <w:rPr>
          <w:rFonts w:ascii="Times New Roman" w:hAnsi="Times New Roman" w:cs="Times New Roman"/>
          <w:sz w:val="28"/>
          <w:szCs w:val="28"/>
        </w:rPr>
      </w:pPr>
      <w:r w:rsidRPr="00481C92">
        <w:rPr>
          <w:rFonts w:ascii="Times New Roman" w:hAnsi="Times New Roman" w:cs="Times New Roman"/>
          <w:sz w:val="28"/>
          <w:szCs w:val="28"/>
        </w:rPr>
        <w:t>Технико-информационная</w:t>
      </w:r>
      <w:r w:rsidR="00B97A78" w:rsidRPr="00481C92">
        <w:rPr>
          <w:rFonts w:ascii="Times New Roman" w:hAnsi="Times New Roman" w:cs="Times New Roman"/>
          <w:sz w:val="28"/>
          <w:szCs w:val="28"/>
        </w:rPr>
        <w:t xml:space="preserve"> </w:t>
      </w:r>
      <w:r w:rsidRPr="00481C92">
        <w:rPr>
          <w:rFonts w:ascii="Times New Roman" w:hAnsi="Times New Roman" w:cs="Times New Roman"/>
          <w:sz w:val="28"/>
          <w:szCs w:val="28"/>
        </w:rPr>
        <w:t>экспертиза имеет предположительный характер, последстви</w:t>
      </w:r>
      <w:r w:rsidR="00B97A78" w:rsidRPr="00481C92">
        <w:rPr>
          <w:rFonts w:ascii="Times New Roman" w:hAnsi="Times New Roman" w:cs="Times New Roman"/>
          <w:sz w:val="28"/>
          <w:szCs w:val="28"/>
        </w:rPr>
        <w:t>й</w:t>
      </w:r>
      <w:r w:rsidRPr="00481C92">
        <w:rPr>
          <w:rFonts w:ascii="Times New Roman" w:hAnsi="Times New Roman" w:cs="Times New Roman"/>
          <w:sz w:val="28"/>
          <w:szCs w:val="28"/>
        </w:rPr>
        <w:t xml:space="preserve"> деяни</w:t>
      </w:r>
      <w:r w:rsidR="00B97A78" w:rsidRPr="00481C92">
        <w:rPr>
          <w:rFonts w:ascii="Times New Roman" w:hAnsi="Times New Roman" w:cs="Times New Roman"/>
          <w:sz w:val="28"/>
          <w:szCs w:val="28"/>
        </w:rPr>
        <w:t>я</w:t>
      </w:r>
      <w:r w:rsidRPr="00481C92">
        <w:rPr>
          <w:rFonts w:ascii="Times New Roman" w:hAnsi="Times New Roman" w:cs="Times New Roman"/>
          <w:sz w:val="28"/>
          <w:szCs w:val="28"/>
        </w:rPr>
        <w:t xml:space="preserve"> – оценочный</w:t>
      </w:r>
      <w:r w:rsidR="00B97A78" w:rsidRPr="00481C92">
        <w:rPr>
          <w:rFonts w:ascii="Times New Roman" w:hAnsi="Times New Roman" w:cs="Times New Roman"/>
          <w:sz w:val="28"/>
          <w:szCs w:val="28"/>
        </w:rPr>
        <w:t xml:space="preserve"> характер</w:t>
      </w:r>
      <w:r w:rsidRPr="00481C92">
        <w:rPr>
          <w:rFonts w:ascii="Times New Roman" w:hAnsi="Times New Roman" w:cs="Times New Roman"/>
          <w:sz w:val="28"/>
          <w:szCs w:val="28"/>
        </w:rPr>
        <w:t xml:space="preserve">, что в конечной мере может повлиять на приговор, как  в </w:t>
      </w:r>
      <w:r w:rsidR="00B97A78" w:rsidRPr="00481C92">
        <w:rPr>
          <w:rFonts w:ascii="Times New Roman" w:hAnsi="Times New Roman" w:cs="Times New Roman"/>
          <w:sz w:val="28"/>
          <w:szCs w:val="28"/>
        </w:rPr>
        <w:t xml:space="preserve">сторону </w:t>
      </w:r>
      <w:r w:rsidRPr="00481C92">
        <w:rPr>
          <w:rFonts w:ascii="Times New Roman" w:hAnsi="Times New Roman" w:cs="Times New Roman"/>
          <w:sz w:val="28"/>
          <w:szCs w:val="28"/>
        </w:rPr>
        <w:t>смягчени</w:t>
      </w:r>
      <w:r w:rsidR="00B97A78" w:rsidRPr="00481C92">
        <w:rPr>
          <w:rFonts w:ascii="Times New Roman" w:hAnsi="Times New Roman" w:cs="Times New Roman"/>
          <w:sz w:val="28"/>
          <w:szCs w:val="28"/>
        </w:rPr>
        <w:t>я</w:t>
      </w:r>
      <w:r w:rsidRPr="00481C92">
        <w:rPr>
          <w:rFonts w:ascii="Times New Roman" w:hAnsi="Times New Roman" w:cs="Times New Roman"/>
          <w:sz w:val="28"/>
          <w:szCs w:val="28"/>
        </w:rPr>
        <w:t>, так и в</w:t>
      </w:r>
      <w:r w:rsidR="00B97A78" w:rsidRPr="00481C92">
        <w:rPr>
          <w:rFonts w:ascii="Times New Roman" w:hAnsi="Times New Roman" w:cs="Times New Roman"/>
          <w:sz w:val="28"/>
          <w:szCs w:val="28"/>
        </w:rPr>
        <w:t xml:space="preserve"> сторону</w:t>
      </w:r>
      <w:r w:rsidRPr="00481C92">
        <w:rPr>
          <w:rFonts w:ascii="Times New Roman" w:hAnsi="Times New Roman" w:cs="Times New Roman"/>
          <w:sz w:val="28"/>
          <w:szCs w:val="28"/>
        </w:rPr>
        <w:t xml:space="preserve"> ужесточени</w:t>
      </w:r>
      <w:r w:rsidR="00B97A78" w:rsidRPr="00481C92">
        <w:rPr>
          <w:rFonts w:ascii="Times New Roman" w:hAnsi="Times New Roman" w:cs="Times New Roman"/>
          <w:sz w:val="28"/>
          <w:szCs w:val="28"/>
        </w:rPr>
        <w:t>я</w:t>
      </w:r>
      <w:r w:rsidRPr="00481C92">
        <w:rPr>
          <w:rFonts w:ascii="Times New Roman" w:hAnsi="Times New Roman" w:cs="Times New Roman"/>
          <w:sz w:val="28"/>
          <w:szCs w:val="28"/>
        </w:rPr>
        <w:t xml:space="preserve"> наказания.</w:t>
      </w:r>
    </w:p>
    <w:p w14:paraId="01B855B7" w14:textId="77777777" w:rsidR="00127125" w:rsidRPr="00481C92" w:rsidRDefault="00127125" w:rsidP="00127125">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Не исследуя на теоретическую правильность вынесенных судебных решений, можно предположить образную часть объектов КИИ как бумажный стаканчик для переноски жидкости, который, после рабочего дня,  необходимо поставить в шкафчик, запереть на ключ, и включить сигнализацию.</w:t>
      </w:r>
    </w:p>
    <w:p w14:paraId="17BD08C0" w14:textId="77777777" w:rsidR="00127125" w:rsidRPr="00481C92" w:rsidRDefault="00127125" w:rsidP="00127125">
      <w:pPr>
        <w:pStyle w:val="a3"/>
        <w:spacing w:line="288" w:lineRule="auto"/>
        <w:ind w:firstLine="709"/>
        <w:jc w:val="both"/>
        <w:rPr>
          <w:rFonts w:ascii="Times New Roman" w:hAnsi="Times New Roman" w:cs="Times New Roman"/>
          <w:sz w:val="28"/>
          <w:szCs w:val="28"/>
        </w:rPr>
      </w:pPr>
      <w:r w:rsidRPr="00481C92">
        <w:rPr>
          <w:rFonts w:ascii="Times New Roman" w:hAnsi="Times New Roman" w:cs="Times New Roman"/>
          <w:sz w:val="28"/>
          <w:szCs w:val="28"/>
        </w:rPr>
        <w:t>Наказание, предусмотрено, по идее, специальными  нормами главы 28,   ст.274</w:t>
      </w:r>
      <w:r w:rsidR="00B97A78" w:rsidRPr="00481C92">
        <w:rPr>
          <w:rFonts w:ascii="Times New Roman" w:hAnsi="Times New Roman" w:cs="Times New Roman"/>
          <w:sz w:val="28"/>
          <w:szCs w:val="28"/>
        </w:rPr>
        <w:t>.1 УК РФ за смятие стаканчика (</w:t>
      </w:r>
      <w:r w:rsidRPr="00481C92">
        <w:rPr>
          <w:rFonts w:ascii="Times New Roman" w:hAnsi="Times New Roman" w:cs="Times New Roman"/>
          <w:sz w:val="28"/>
          <w:szCs w:val="28"/>
        </w:rPr>
        <w:t>изменение его объема или уничтожение</w:t>
      </w:r>
      <w:r w:rsidR="00B97A78" w:rsidRPr="00481C92">
        <w:rPr>
          <w:rFonts w:ascii="Times New Roman" w:hAnsi="Times New Roman" w:cs="Times New Roman"/>
          <w:sz w:val="28"/>
          <w:szCs w:val="28"/>
        </w:rPr>
        <w:t>), неправильное хранение (</w:t>
      </w:r>
      <w:r w:rsidRPr="00481C92">
        <w:rPr>
          <w:rFonts w:ascii="Times New Roman" w:hAnsi="Times New Roman" w:cs="Times New Roman"/>
          <w:sz w:val="28"/>
          <w:szCs w:val="28"/>
        </w:rPr>
        <w:t xml:space="preserve">отсутствие </w:t>
      </w:r>
      <w:r w:rsidR="00B97A78" w:rsidRPr="00481C92">
        <w:rPr>
          <w:rFonts w:ascii="Times New Roman" w:hAnsi="Times New Roman" w:cs="Times New Roman"/>
          <w:sz w:val="28"/>
          <w:szCs w:val="28"/>
        </w:rPr>
        <w:t>сигнализации и закрытие на ключ</w:t>
      </w:r>
      <w:r w:rsidRPr="00481C92">
        <w:rPr>
          <w:rFonts w:ascii="Times New Roman" w:hAnsi="Times New Roman" w:cs="Times New Roman"/>
          <w:sz w:val="28"/>
          <w:szCs w:val="28"/>
        </w:rPr>
        <w:t>), причем не только умышленное, но и совершенное по неосторо</w:t>
      </w:r>
      <w:r w:rsidR="00B97A78" w:rsidRPr="00481C92">
        <w:rPr>
          <w:rFonts w:ascii="Times New Roman" w:hAnsi="Times New Roman" w:cs="Times New Roman"/>
          <w:sz w:val="28"/>
          <w:szCs w:val="28"/>
        </w:rPr>
        <w:t>жности (</w:t>
      </w:r>
      <w:r w:rsidRPr="00481C92">
        <w:rPr>
          <w:rFonts w:ascii="Times New Roman" w:hAnsi="Times New Roman" w:cs="Times New Roman"/>
          <w:sz w:val="28"/>
          <w:szCs w:val="28"/>
        </w:rPr>
        <w:t>забыли закрыть шкаф, смахнули стаканчик со стола и наступили, смяв его и изменив объем и т.п.).</w:t>
      </w:r>
      <w:r w:rsidR="00B97A78" w:rsidRPr="00481C92">
        <w:rPr>
          <w:rFonts w:ascii="Times New Roman" w:hAnsi="Times New Roman" w:cs="Times New Roman"/>
          <w:sz w:val="28"/>
          <w:szCs w:val="28"/>
        </w:rPr>
        <w:t xml:space="preserve"> </w:t>
      </w:r>
      <w:r w:rsidRPr="00481C92">
        <w:rPr>
          <w:rFonts w:ascii="Times New Roman" w:hAnsi="Times New Roman" w:cs="Times New Roman"/>
          <w:sz w:val="28"/>
          <w:szCs w:val="28"/>
        </w:rPr>
        <w:t>Оценочную категорию последствий</w:t>
      </w:r>
      <w:r w:rsidR="00B97A78" w:rsidRPr="00481C92">
        <w:rPr>
          <w:rFonts w:ascii="Times New Roman" w:hAnsi="Times New Roman" w:cs="Times New Roman"/>
          <w:sz w:val="28"/>
          <w:szCs w:val="28"/>
        </w:rPr>
        <w:t xml:space="preserve"> же </w:t>
      </w:r>
      <w:r w:rsidRPr="00481C92">
        <w:rPr>
          <w:rFonts w:ascii="Times New Roman" w:hAnsi="Times New Roman" w:cs="Times New Roman"/>
          <w:sz w:val="28"/>
          <w:szCs w:val="28"/>
        </w:rPr>
        <w:t>можно представить следующим образом: засох ли цветок, который поливали из стаканчика, либо насколько повлияло смятие стаканчика на объем перемещаемой жидкости, необходимой для полноценного полива и т.п.</w:t>
      </w:r>
    </w:p>
    <w:p w14:paraId="4A057B3A" w14:textId="77777777" w:rsidR="00B8452C" w:rsidRPr="00481C92" w:rsidRDefault="000F50FB">
      <w:pPr>
        <w:pStyle w:val="a3"/>
        <w:rPr>
          <w:rFonts w:ascii="Times New Roman" w:hAnsi="Times New Roman" w:cs="Times New Roman"/>
          <w:sz w:val="28"/>
          <w:szCs w:val="28"/>
        </w:rPr>
      </w:pPr>
      <w:r w:rsidRPr="00481C92">
        <w:rPr>
          <w:rFonts w:ascii="Times New Roman" w:hAnsi="Times New Roman" w:cs="Times New Roman"/>
          <w:sz w:val="28"/>
          <w:szCs w:val="28"/>
        </w:rPr>
        <w:t xml:space="preserve">    </w:t>
      </w:r>
      <w:r w:rsidR="00DD7D53" w:rsidRPr="00481C92">
        <w:rPr>
          <w:rFonts w:ascii="Times New Roman" w:hAnsi="Times New Roman" w:cs="Times New Roman"/>
          <w:sz w:val="28"/>
          <w:szCs w:val="28"/>
        </w:rPr>
        <w:t xml:space="preserve"> </w:t>
      </w:r>
      <w:r w:rsidRPr="00481C92">
        <w:rPr>
          <w:rFonts w:ascii="Times New Roman" w:hAnsi="Times New Roman" w:cs="Times New Roman"/>
          <w:sz w:val="28"/>
          <w:szCs w:val="28"/>
        </w:rPr>
        <w:t xml:space="preserve">   </w:t>
      </w:r>
    </w:p>
    <w:p w14:paraId="4F5549DE" w14:textId="77777777" w:rsidR="00C12C27" w:rsidRPr="00481C92" w:rsidRDefault="000F50FB">
      <w:pPr>
        <w:pStyle w:val="a3"/>
        <w:rPr>
          <w:rFonts w:ascii="Times New Roman" w:hAnsi="Times New Roman" w:cs="Times New Roman"/>
          <w:sz w:val="28"/>
          <w:szCs w:val="28"/>
        </w:rPr>
      </w:pPr>
      <w:r w:rsidRPr="00481C92">
        <w:rPr>
          <w:rFonts w:ascii="Times New Roman" w:hAnsi="Times New Roman" w:cs="Times New Roman"/>
          <w:sz w:val="28"/>
          <w:szCs w:val="28"/>
        </w:rPr>
        <w:t xml:space="preserve">     </w:t>
      </w:r>
    </w:p>
    <w:p w14:paraId="15FFB5C6" w14:textId="77777777" w:rsidR="00C12C27" w:rsidRPr="00481C92" w:rsidRDefault="000F50FB">
      <w:pPr>
        <w:pStyle w:val="a3"/>
        <w:rPr>
          <w:rFonts w:ascii="Times New Roman" w:hAnsi="Times New Roman" w:cs="Times New Roman"/>
          <w:sz w:val="28"/>
          <w:szCs w:val="28"/>
        </w:rPr>
      </w:pPr>
      <w:r w:rsidRPr="00481C92">
        <w:rPr>
          <w:rFonts w:ascii="Times New Roman" w:hAnsi="Times New Roman" w:cs="Times New Roman"/>
          <w:sz w:val="28"/>
          <w:szCs w:val="28"/>
        </w:rPr>
        <w:t xml:space="preserve">      </w:t>
      </w:r>
    </w:p>
    <w:p w14:paraId="0DED2488" w14:textId="77777777" w:rsidR="00AF10F7" w:rsidRPr="00481C92" w:rsidRDefault="00C12C27">
      <w:pPr>
        <w:pStyle w:val="a3"/>
        <w:rPr>
          <w:rFonts w:ascii="Times New Roman" w:hAnsi="Times New Roman" w:cs="Times New Roman"/>
          <w:sz w:val="28"/>
          <w:szCs w:val="28"/>
        </w:rPr>
      </w:pPr>
      <w:r w:rsidRPr="00481C92">
        <w:rPr>
          <w:rFonts w:ascii="Times New Roman" w:hAnsi="Times New Roman" w:cs="Times New Roman"/>
          <w:sz w:val="28"/>
          <w:szCs w:val="28"/>
        </w:rPr>
        <w:t xml:space="preserve"> </w:t>
      </w:r>
    </w:p>
    <w:p w14:paraId="3CA88684" w14:textId="18856942" w:rsidR="000D37B0" w:rsidRPr="00481C92" w:rsidRDefault="000F50FB" w:rsidP="00481C92">
      <w:pPr>
        <w:pStyle w:val="a3"/>
        <w:rPr>
          <w:rFonts w:ascii="Times New Roman" w:hAnsi="Times New Roman" w:cs="Times New Roman"/>
          <w:sz w:val="28"/>
          <w:szCs w:val="28"/>
        </w:rPr>
      </w:pPr>
      <w:r w:rsidRPr="00481C92">
        <w:rPr>
          <w:rFonts w:ascii="Times New Roman" w:hAnsi="Times New Roman" w:cs="Times New Roman"/>
          <w:sz w:val="28"/>
          <w:szCs w:val="28"/>
        </w:rPr>
        <w:t xml:space="preserve">  </w:t>
      </w:r>
    </w:p>
    <w:sectPr w:rsidR="000D37B0" w:rsidRPr="00481C92" w:rsidSect="000D37B0">
      <w:headerReference w:type="even" r:id="rId7"/>
      <w:headerReference w:type="default" r:id="rId8"/>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214B6" w14:textId="77777777" w:rsidR="000D37B0" w:rsidRDefault="000D37B0" w:rsidP="000D37B0">
      <w:pPr>
        <w:spacing w:after="0" w:line="240" w:lineRule="auto"/>
      </w:pPr>
      <w:r>
        <w:separator/>
      </w:r>
    </w:p>
  </w:endnote>
  <w:endnote w:type="continuationSeparator" w:id="0">
    <w:p w14:paraId="54D5D59B" w14:textId="77777777" w:rsidR="000D37B0" w:rsidRDefault="000D37B0" w:rsidP="000D3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D58C9" w14:textId="77777777" w:rsidR="000D37B0" w:rsidRDefault="000D37B0" w:rsidP="000D37B0">
      <w:pPr>
        <w:spacing w:after="0" w:line="240" w:lineRule="auto"/>
      </w:pPr>
      <w:r>
        <w:separator/>
      </w:r>
    </w:p>
  </w:footnote>
  <w:footnote w:type="continuationSeparator" w:id="0">
    <w:p w14:paraId="6257B523" w14:textId="77777777" w:rsidR="000D37B0" w:rsidRDefault="000D37B0" w:rsidP="000D3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4157"/>
      <w:docPartObj>
        <w:docPartGallery w:val="Page Numbers (Top of Page)"/>
        <w:docPartUnique/>
      </w:docPartObj>
    </w:sdtPr>
    <w:sdtEndPr/>
    <w:sdtContent>
      <w:p w14:paraId="360BF2D5" w14:textId="77777777" w:rsidR="000D37B0" w:rsidRDefault="000D37B0" w:rsidP="000D37B0">
        <w:pPr>
          <w:pStyle w:val="ae"/>
          <w:jc w:val="center"/>
        </w:pPr>
        <w:r w:rsidRPr="000D37B0">
          <w:rPr>
            <w:rFonts w:ascii="Times New Roman" w:hAnsi="Times New Roman" w:cs="Times New Roman"/>
            <w:sz w:val="24"/>
            <w:szCs w:val="24"/>
          </w:rPr>
          <w:fldChar w:fldCharType="begin"/>
        </w:r>
        <w:r w:rsidRPr="000D37B0">
          <w:rPr>
            <w:rFonts w:ascii="Times New Roman" w:hAnsi="Times New Roman" w:cs="Times New Roman"/>
            <w:sz w:val="24"/>
            <w:szCs w:val="24"/>
          </w:rPr>
          <w:instrText xml:space="preserve"> PAGE   \* MERGEFORMAT </w:instrText>
        </w:r>
        <w:r w:rsidRPr="000D37B0">
          <w:rPr>
            <w:rFonts w:ascii="Times New Roman" w:hAnsi="Times New Roman" w:cs="Times New Roman"/>
            <w:sz w:val="24"/>
            <w:szCs w:val="24"/>
          </w:rPr>
          <w:fldChar w:fldCharType="separate"/>
        </w:r>
        <w:r w:rsidR="00B97A78">
          <w:rPr>
            <w:rFonts w:ascii="Times New Roman" w:hAnsi="Times New Roman" w:cs="Times New Roman"/>
            <w:noProof/>
            <w:sz w:val="24"/>
            <w:szCs w:val="24"/>
          </w:rPr>
          <w:t>6</w:t>
        </w:r>
        <w:r w:rsidRPr="000D37B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4161"/>
      <w:docPartObj>
        <w:docPartGallery w:val="Page Numbers (Top of Page)"/>
        <w:docPartUnique/>
      </w:docPartObj>
    </w:sdtPr>
    <w:sdtEndPr>
      <w:rPr>
        <w:rFonts w:cstheme="minorHAnsi"/>
      </w:rPr>
    </w:sdtEndPr>
    <w:sdtContent>
      <w:p w14:paraId="40795824" w14:textId="1F0C7755" w:rsidR="00481C92" w:rsidRPr="00DF5E7C" w:rsidRDefault="00481C92" w:rsidP="00481C92">
        <w:pPr>
          <w:pStyle w:val="ae"/>
          <w:jc w:val="center"/>
          <w:rPr>
            <w:rFonts w:cstheme="minorHAnsi"/>
          </w:rPr>
        </w:pPr>
      </w:p>
      <w:p w14:paraId="6E206ED5" w14:textId="0A374468" w:rsidR="00DF5E7C" w:rsidRPr="00DF5E7C" w:rsidRDefault="00793964" w:rsidP="00481C92">
        <w:pPr>
          <w:pStyle w:val="ae"/>
          <w:rPr>
            <w:rFonts w:cstheme="minorHAnsi"/>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977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31571F6"/>
    <w:multiLevelType w:val="hybridMultilevel"/>
    <w:tmpl w:val="5A7A4EF4"/>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2" w15:restartNumberingAfterBreak="0">
    <w:nsid w:val="62924E45"/>
    <w:multiLevelType w:val="hybridMultilevel"/>
    <w:tmpl w:val="17044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4F9538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52615136">
    <w:abstractNumId w:val="1"/>
  </w:num>
  <w:num w:numId="2" w16cid:durableId="2063407858">
    <w:abstractNumId w:val="3"/>
  </w:num>
  <w:num w:numId="3" w16cid:durableId="1642999540">
    <w:abstractNumId w:val="2"/>
  </w:num>
  <w:num w:numId="4" w16cid:durableId="862331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36C"/>
    <w:rsid w:val="00023E7E"/>
    <w:rsid w:val="000412F9"/>
    <w:rsid w:val="00061D49"/>
    <w:rsid w:val="000A394F"/>
    <w:rsid w:val="000D37B0"/>
    <w:rsid w:val="000F50FB"/>
    <w:rsid w:val="000F64E4"/>
    <w:rsid w:val="00102EB2"/>
    <w:rsid w:val="00127125"/>
    <w:rsid w:val="00180EBF"/>
    <w:rsid w:val="00193200"/>
    <w:rsid w:val="001E2BFE"/>
    <w:rsid w:val="00200115"/>
    <w:rsid w:val="00207BCA"/>
    <w:rsid w:val="00275E7A"/>
    <w:rsid w:val="002B45EB"/>
    <w:rsid w:val="002F0744"/>
    <w:rsid w:val="003048C5"/>
    <w:rsid w:val="0031388D"/>
    <w:rsid w:val="00333BB4"/>
    <w:rsid w:val="00347E58"/>
    <w:rsid w:val="003756A7"/>
    <w:rsid w:val="003B0892"/>
    <w:rsid w:val="003E77D1"/>
    <w:rsid w:val="003F309B"/>
    <w:rsid w:val="00446357"/>
    <w:rsid w:val="0046391F"/>
    <w:rsid w:val="00474ED3"/>
    <w:rsid w:val="00481C92"/>
    <w:rsid w:val="004A1D61"/>
    <w:rsid w:val="004F2D0D"/>
    <w:rsid w:val="00526DC6"/>
    <w:rsid w:val="00571136"/>
    <w:rsid w:val="0058036B"/>
    <w:rsid w:val="00586F5C"/>
    <w:rsid w:val="00632BBD"/>
    <w:rsid w:val="00643E0B"/>
    <w:rsid w:val="00660AD1"/>
    <w:rsid w:val="006827F3"/>
    <w:rsid w:val="0068306C"/>
    <w:rsid w:val="00683ECB"/>
    <w:rsid w:val="00687196"/>
    <w:rsid w:val="006C0A80"/>
    <w:rsid w:val="006E036C"/>
    <w:rsid w:val="006E0B86"/>
    <w:rsid w:val="0070440E"/>
    <w:rsid w:val="00705689"/>
    <w:rsid w:val="00751A72"/>
    <w:rsid w:val="007849DA"/>
    <w:rsid w:val="00793964"/>
    <w:rsid w:val="007977EC"/>
    <w:rsid w:val="007A6B61"/>
    <w:rsid w:val="00840666"/>
    <w:rsid w:val="0086194A"/>
    <w:rsid w:val="00885EBC"/>
    <w:rsid w:val="00893015"/>
    <w:rsid w:val="008B7237"/>
    <w:rsid w:val="008D4BBD"/>
    <w:rsid w:val="00923795"/>
    <w:rsid w:val="00974B34"/>
    <w:rsid w:val="009D090C"/>
    <w:rsid w:val="009D3610"/>
    <w:rsid w:val="009D6A67"/>
    <w:rsid w:val="009E1521"/>
    <w:rsid w:val="009F1936"/>
    <w:rsid w:val="00A0698D"/>
    <w:rsid w:val="00A77E5A"/>
    <w:rsid w:val="00AB329C"/>
    <w:rsid w:val="00AB5DE6"/>
    <w:rsid w:val="00AD0093"/>
    <w:rsid w:val="00AE4828"/>
    <w:rsid w:val="00AF10F7"/>
    <w:rsid w:val="00B17024"/>
    <w:rsid w:val="00B8452C"/>
    <w:rsid w:val="00B97A72"/>
    <w:rsid w:val="00B97A78"/>
    <w:rsid w:val="00BA16C7"/>
    <w:rsid w:val="00BA4926"/>
    <w:rsid w:val="00BE557F"/>
    <w:rsid w:val="00C12C27"/>
    <w:rsid w:val="00C25973"/>
    <w:rsid w:val="00C44732"/>
    <w:rsid w:val="00C733BA"/>
    <w:rsid w:val="00CB7527"/>
    <w:rsid w:val="00CE7108"/>
    <w:rsid w:val="00D04864"/>
    <w:rsid w:val="00D5002C"/>
    <w:rsid w:val="00D817CE"/>
    <w:rsid w:val="00DA5EDC"/>
    <w:rsid w:val="00DC18C3"/>
    <w:rsid w:val="00DD7D53"/>
    <w:rsid w:val="00DF3C7D"/>
    <w:rsid w:val="00DF5E7C"/>
    <w:rsid w:val="00E10710"/>
    <w:rsid w:val="00E1696C"/>
    <w:rsid w:val="00E21596"/>
    <w:rsid w:val="00E334E4"/>
    <w:rsid w:val="00E54191"/>
    <w:rsid w:val="00E55728"/>
    <w:rsid w:val="00E63D9A"/>
    <w:rsid w:val="00E90686"/>
    <w:rsid w:val="00EC5998"/>
    <w:rsid w:val="00ED2180"/>
    <w:rsid w:val="00F36AFC"/>
    <w:rsid w:val="00F62B27"/>
    <w:rsid w:val="00F83AE9"/>
    <w:rsid w:val="00FA1486"/>
    <w:rsid w:val="00FC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768EE"/>
  <w15:docId w15:val="{4B828D00-CC44-4C73-92AF-56923EC68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E4828"/>
    <w:pPr>
      <w:spacing w:after="0" w:line="240" w:lineRule="auto"/>
    </w:pPr>
  </w:style>
  <w:style w:type="character" w:styleId="a4">
    <w:name w:val="annotation reference"/>
    <w:basedOn w:val="a0"/>
    <w:uiPriority w:val="99"/>
    <w:semiHidden/>
    <w:unhideWhenUsed/>
    <w:rsid w:val="007A6B61"/>
    <w:rPr>
      <w:sz w:val="16"/>
      <w:szCs w:val="16"/>
    </w:rPr>
  </w:style>
  <w:style w:type="paragraph" w:styleId="a5">
    <w:name w:val="annotation text"/>
    <w:basedOn w:val="a"/>
    <w:link w:val="a6"/>
    <w:uiPriority w:val="99"/>
    <w:semiHidden/>
    <w:unhideWhenUsed/>
    <w:rsid w:val="007A6B61"/>
    <w:pPr>
      <w:spacing w:line="240" w:lineRule="auto"/>
    </w:pPr>
    <w:rPr>
      <w:sz w:val="20"/>
      <w:szCs w:val="20"/>
    </w:rPr>
  </w:style>
  <w:style w:type="character" w:customStyle="1" w:styleId="a6">
    <w:name w:val="Текст примечания Знак"/>
    <w:basedOn w:val="a0"/>
    <w:link w:val="a5"/>
    <w:uiPriority w:val="99"/>
    <w:semiHidden/>
    <w:rsid w:val="007A6B61"/>
    <w:rPr>
      <w:sz w:val="20"/>
      <w:szCs w:val="20"/>
    </w:rPr>
  </w:style>
  <w:style w:type="paragraph" w:styleId="a7">
    <w:name w:val="annotation subject"/>
    <w:basedOn w:val="a5"/>
    <w:next w:val="a5"/>
    <w:link w:val="a8"/>
    <w:uiPriority w:val="99"/>
    <w:semiHidden/>
    <w:unhideWhenUsed/>
    <w:rsid w:val="007A6B61"/>
    <w:rPr>
      <w:b/>
      <w:bCs/>
    </w:rPr>
  </w:style>
  <w:style w:type="character" w:customStyle="1" w:styleId="a8">
    <w:name w:val="Тема примечания Знак"/>
    <w:basedOn w:val="a6"/>
    <w:link w:val="a7"/>
    <w:uiPriority w:val="99"/>
    <w:semiHidden/>
    <w:rsid w:val="007A6B61"/>
    <w:rPr>
      <w:b/>
      <w:bCs/>
      <w:sz w:val="20"/>
      <w:szCs w:val="20"/>
    </w:rPr>
  </w:style>
  <w:style w:type="paragraph" w:styleId="a9">
    <w:name w:val="Balloon Text"/>
    <w:basedOn w:val="a"/>
    <w:link w:val="aa"/>
    <w:uiPriority w:val="99"/>
    <w:semiHidden/>
    <w:unhideWhenUsed/>
    <w:rsid w:val="007A6B6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A6B61"/>
    <w:rPr>
      <w:rFonts w:ascii="Tahoma" w:hAnsi="Tahoma" w:cs="Tahoma"/>
      <w:sz w:val="16"/>
      <w:szCs w:val="16"/>
    </w:rPr>
  </w:style>
  <w:style w:type="character" w:styleId="ab">
    <w:name w:val="Hyperlink"/>
    <w:basedOn w:val="a0"/>
    <w:uiPriority w:val="99"/>
    <w:semiHidden/>
    <w:unhideWhenUsed/>
    <w:rsid w:val="007A6B61"/>
    <w:rPr>
      <w:color w:val="0000FF"/>
      <w:u w:val="single"/>
    </w:rPr>
  </w:style>
  <w:style w:type="table" w:styleId="ac">
    <w:name w:val="Table Grid"/>
    <w:basedOn w:val="a1"/>
    <w:uiPriority w:val="59"/>
    <w:rsid w:val="00705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DF3C7D"/>
    <w:pPr>
      <w:ind w:left="720"/>
      <w:contextualSpacing/>
    </w:pPr>
  </w:style>
  <w:style w:type="paragraph" w:styleId="ae">
    <w:name w:val="header"/>
    <w:basedOn w:val="a"/>
    <w:link w:val="af"/>
    <w:uiPriority w:val="99"/>
    <w:unhideWhenUsed/>
    <w:rsid w:val="000D37B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D37B0"/>
  </w:style>
  <w:style w:type="paragraph" w:styleId="af0">
    <w:name w:val="footer"/>
    <w:basedOn w:val="a"/>
    <w:link w:val="af1"/>
    <w:uiPriority w:val="99"/>
    <w:unhideWhenUsed/>
    <w:rsid w:val="000D37B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D3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5664">
      <w:bodyDiv w:val="1"/>
      <w:marLeft w:val="0"/>
      <w:marRight w:val="0"/>
      <w:marTop w:val="0"/>
      <w:marBottom w:val="0"/>
      <w:divBdr>
        <w:top w:val="none" w:sz="0" w:space="0" w:color="auto"/>
        <w:left w:val="none" w:sz="0" w:space="0" w:color="auto"/>
        <w:bottom w:val="none" w:sz="0" w:space="0" w:color="auto"/>
        <w:right w:val="none" w:sz="0" w:space="0" w:color="auto"/>
      </w:divBdr>
    </w:div>
    <w:div w:id="331681237">
      <w:bodyDiv w:val="1"/>
      <w:marLeft w:val="0"/>
      <w:marRight w:val="0"/>
      <w:marTop w:val="0"/>
      <w:marBottom w:val="0"/>
      <w:divBdr>
        <w:top w:val="none" w:sz="0" w:space="0" w:color="auto"/>
        <w:left w:val="none" w:sz="0" w:space="0" w:color="auto"/>
        <w:bottom w:val="none" w:sz="0" w:space="0" w:color="auto"/>
        <w:right w:val="none" w:sz="0" w:space="0" w:color="auto"/>
      </w:divBdr>
    </w:div>
    <w:div w:id="342437329">
      <w:bodyDiv w:val="1"/>
      <w:marLeft w:val="0"/>
      <w:marRight w:val="0"/>
      <w:marTop w:val="0"/>
      <w:marBottom w:val="0"/>
      <w:divBdr>
        <w:top w:val="none" w:sz="0" w:space="0" w:color="auto"/>
        <w:left w:val="none" w:sz="0" w:space="0" w:color="auto"/>
        <w:bottom w:val="none" w:sz="0" w:space="0" w:color="auto"/>
        <w:right w:val="none" w:sz="0" w:space="0" w:color="auto"/>
      </w:divBdr>
    </w:div>
    <w:div w:id="468939509">
      <w:bodyDiv w:val="1"/>
      <w:marLeft w:val="0"/>
      <w:marRight w:val="0"/>
      <w:marTop w:val="0"/>
      <w:marBottom w:val="0"/>
      <w:divBdr>
        <w:top w:val="none" w:sz="0" w:space="0" w:color="auto"/>
        <w:left w:val="none" w:sz="0" w:space="0" w:color="auto"/>
        <w:bottom w:val="none" w:sz="0" w:space="0" w:color="auto"/>
        <w:right w:val="none" w:sz="0" w:space="0" w:color="auto"/>
      </w:divBdr>
    </w:div>
    <w:div w:id="583077762">
      <w:bodyDiv w:val="1"/>
      <w:marLeft w:val="0"/>
      <w:marRight w:val="0"/>
      <w:marTop w:val="0"/>
      <w:marBottom w:val="0"/>
      <w:divBdr>
        <w:top w:val="none" w:sz="0" w:space="0" w:color="auto"/>
        <w:left w:val="none" w:sz="0" w:space="0" w:color="auto"/>
        <w:bottom w:val="none" w:sz="0" w:space="0" w:color="auto"/>
        <w:right w:val="none" w:sz="0" w:space="0" w:color="auto"/>
      </w:divBdr>
    </w:div>
    <w:div w:id="934509629">
      <w:bodyDiv w:val="1"/>
      <w:marLeft w:val="0"/>
      <w:marRight w:val="0"/>
      <w:marTop w:val="0"/>
      <w:marBottom w:val="0"/>
      <w:divBdr>
        <w:top w:val="none" w:sz="0" w:space="0" w:color="auto"/>
        <w:left w:val="none" w:sz="0" w:space="0" w:color="auto"/>
        <w:bottom w:val="none" w:sz="0" w:space="0" w:color="auto"/>
        <w:right w:val="none" w:sz="0" w:space="0" w:color="auto"/>
      </w:divBdr>
    </w:div>
    <w:div w:id="1032265479">
      <w:bodyDiv w:val="1"/>
      <w:marLeft w:val="0"/>
      <w:marRight w:val="0"/>
      <w:marTop w:val="0"/>
      <w:marBottom w:val="0"/>
      <w:divBdr>
        <w:top w:val="none" w:sz="0" w:space="0" w:color="auto"/>
        <w:left w:val="none" w:sz="0" w:space="0" w:color="auto"/>
        <w:bottom w:val="none" w:sz="0" w:space="0" w:color="auto"/>
        <w:right w:val="none" w:sz="0" w:space="0" w:color="auto"/>
      </w:divBdr>
    </w:div>
    <w:div w:id="1191992473">
      <w:bodyDiv w:val="1"/>
      <w:marLeft w:val="0"/>
      <w:marRight w:val="0"/>
      <w:marTop w:val="0"/>
      <w:marBottom w:val="0"/>
      <w:divBdr>
        <w:top w:val="none" w:sz="0" w:space="0" w:color="auto"/>
        <w:left w:val="none" w:sz="0" w:space="0" w:color="auto"/>
        <w:bottom w:val="none" w:sz="0" w:space="0" w:color="auto"/>
        <w:right w:val="none" w:sz="0" w:space="0" w:color="auto"/>
      </w:divBdr>
    </w:div>
    <w:div w:id="1218278592">
      <w:bodyDiv w:val="1"/>
      <w:marLeft w:val="0"/>
      <w:marRight w:val="0"/>
      <w:marTop w:val="0"/>
      <w:marBottom w:val="0"/>
      <w:divBdr>
        <w:top w:val="none" w:sz="0" w:space="0" w:color="auto"/>
        <w:left w:val="none" w:sz="0" w:space="0" w:color="auto"/>
        <w:bottom w:val="none" w:sz="0" w:space="0" w:color="auto"/>
        <w:right w:val="none" w:sz="0" w:space="0" w:color="auto"/>
      </w:divBdr>
    </w:div>
    <w:div w:id="1405253078">
      <w:bodyDiv w:val="1"/>
      <w:marLeft w:val="0"/>
      <w:marRight w:val="0"/>
      <w:marTop w:val="0"/>
      <w:marBottom w:val="0"/>
      <w:divBdr>
        <w:top w:val="none" w:sz="0" w:space="0" w:color="auto"/>
        <w:left w:val="none" w:sz="0" w:space="0" w:color="auto"/>
        <w:bottom w:val="none" w:sz="0" w:space="0" w:color="auto"/>
        <w:right w:val="none" w:sz="0" w:space="0" w:color="auto"/>
      </w:divBdr>
    </w:div>
    <w:div w:id="1560554748">
      <w:bodyDiv w:val="1"/>
      <w:marLeft w:val="0"/>
      <w:marRight w:val="0"/>
      <w:marTop w:val="0"/>
      <w:marBottom w:val="0"/>
      <w:divBdr>
        <w:top w:val="none" w:sz="0" w:space="0" w:color="auto"/>
        <w:left w:val="none" w:sz="0" w:space="0" w:color="auto"/>
        <w:bottom w:val="none" w:sz="0" w:space="0" w:color="auto"/>
        <w:right w:val="none" w:sz="0" w:space="0" w:color="auto"/>
      </w:divBdr>
    </w:div>
    <w:div w:id="1629818480">
      <w:bodyDiv w:val="1"/>
      <w:marLeft w:val="0"/>
      <w:marRight w:val="0"/>
      <w:marTop w:val="0"/>
      <w:marBottom w:val="0"/>
      <w:divBdr>
        <w:top w:val="none" w:sz="0" w:space="0" w:color="auto"/>
        <w:left w:val="none" w:sz="0" w:space="0" w:color="auto"/>
        <w:bottom w:val="none" w:sz="0" w:space="0" w:color="auto"/>
        <w:right w:val="none" w:sz="0" w:space="0" w:color="auto"/>
      </w:divBdr>
    </w:div>
    <w:div w:id="1916207490">
      <w:bodyDiv w:val="1"/>
      <w:marLeft w:val="0"/>
      <w:marRight w:val="0"/>
      <w:marTop w:val="0"/>
      <w:marBottom w:val="0"/>
      <w:divBdr>
        <w:top w:val="none" w:sz="0" w:space="0" w:color="auto"/>
        <w:left w:val="none" w:sz="0" w:space="0" w:color="auto"/>
        <w:bottom w:val="none" w:sz="0" w:space="0" w:color="auto"/>
        <w:right w:val="none" w:sz="0" w:space="0" w:color="auto"/>
      </w:divBdr>
    </w:div>
    <w:div w:id="1954239132">
      <w:bodyDiv w:val="1"/>
      <w:marLeft w:val="0"/>
      <w:marRight w:val="0"/>
      <w:marTop w:val="0"/>
      <w:marBottom w:val="0"/>
      <w:divBdr>
        <w:top w:val="none" w:sz="0" w:space="0" w:color="auto"/>
        <w:left w:val="none" w:sz="0" w:space="0" w:color="auto"/>
        <w:bottom w:val="none" w:sz="0" w:space="0" w:color="auto"/>
        <w:right w:val="none" w:sz="0" w:space="0" w:color="auto"/>
      </w:divBdr>
    </w:div>
    <w:div w:id="2047675622">
      <w:bodyDiv w:val="1"/>
      <w:marLeft w:val="0"/>
      <w:marRight w:val="0"/>
      <w:marTop w:val="0"/>
      <w:marBottom w:val="0"/>
      <w:divBdr>
        <w:top w:val="none" w:sz="0" w:space="0" w:color="auto"/>
        <w:left w:val="none" w:sz="0" w:space="0" w:color="auto"/>
        <w:bottom w:val="none" w:sz="0" w:space="0" w:color="auto"/>
        <w:right w:val="none" w:sz="0" w:space="0" w:color="auto"/>
      </w:divBdr>
    </w:div>
    <w:div w:id="214060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2663</Words>
  <Characters>15181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Эйла Сагилова</cp:lastModifiedBy>
  <cp:revision>2</cp:revision>
  <dcterms:created xsi:type="dcterms:W3CDTF">2023-01-25T14:01:00Z</dcterms:created>
  <dcterms:modified xsi:type="dcterms:W3CDTF">2023-01-25T14:01:00Z</dcterms:modified>
</cp:coreProperties>
</file>